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56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8"/>
        <w:gridCol w:w="3644"/>
      </w:tblGrid>
      <w:tr w:rsidR="00F72FD5" w:rsidRPr="00E9265B" w14:paraId="72E6AAAD" w14:textId="77777777" w:rsidTr="00E16460">
        <w:trPr>
          <w:trHeight w:val="285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26DB75" w14:textId="77777777" w:rsidR="00F72FD5" w:rsidRPr="0006732B" w:rsidRDefault="00F72FD5" w:rsidP="002D260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32B">
              <w:rPr>
                <w:rFonts w:ascii="Times New Roman" w:hAnsi="Times New Roman" w:cs="Times New Roman"/>
                <w:b/>
                <w:bCs/>
              </w:rPr>
              <w:t>Workflow Steps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EC0E1F" w14:textId="20860709" w:rsidR="00F72FD5" w:rsidRPr="0006732B" w:rsidRDefault="00F72FD5" w:rsidP="002D260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32B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</w:tr>
      <w:tr w:rsidR="00F72FD5" w:rsidRPr="00E9265B" w14:paraId="70989301" w14:textId="77777777" w:rsidTr="00E16460">
        <w:trPr>
          <w:trHeight w:val="586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B2E0" w14:textId="7C6BEAA9" w:rsidR="00F72FD5" w:rsidRPr="00E9265B" w:rsidRDefault="00F72FD5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5AFA">
              <w:rPr>
                <w:rFonts w:ascii="Times New Roman" w:hAnsi="Times New Roman" w:cs="Times New Roman"/>
              </w:rPr>
              <w:t>The need for academic staff is determined by the Department Head and presented to the Dean of the Faculty of Health Sciences.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B88" w14:textId="708BB72A" w:rsidR="00F72FD5" w:rsidRPr="00BD010C" w:rsidRDefault="00F72FD5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of department</w:t>
            </w:r>
          </w:p>
        </w:tc>
      </w:tr>
      <w:tr w:rsidR="00E16460" w:rsidRPr="00E9265B" w14:paraId="75AF6004" w14:textId="77777777" w:rsidTr="006F007C">
        <w:trPr>
          <w:trHeight w:val="737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C69" w14:textId="2079CB37" w:rsidR="00E16460" w:rsidRPr="00345AFA" w:rsidRDefault="006F007C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3D11294A" wp14:editId="67606510">
                      <wp:simplePos x="0" y="0"/>
                      <wp:positionH relativeFrom="margin">
                        <wp:posOffset>3339465</wp:posOffset>
                      </wp:positionH>
                      <wp:positionV relativeFrom="paragraph">
                        <wp:posOffset>32385</wp:posOffset>
                      </wp:positionV>
                      <wp:extent cx="180000" cy="396000"/>
                      <wp:effectExtent l="19050" t="0" r="29845" b="42545"/>
                      <wp:wrapSquare wrapText="bothSides"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39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F6C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0" o:spid="_x0000_s1026" type="#_x0000_t67" style="position:absolute;margin-left:262.95pt;margin-top:2.55pt;width:14.15pt;height:31.2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" adj="16691" fillcolor="#4472c4 [3204]" strokecolor="#1f3763 [1604]" strokeweight="1pt"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342" w14:textId="77777777" w:rsidR="00E16460" w:rsidRDefault="00E16460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FD5" w:rsidRPr="00E9265B" w14:paraId="2189EA02" w14:textId="77777777" w:rsidTr="00E16460">
        <w:trPr>
          <w:trHeight w:val="605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7E48" w14:textId="65325CE0" w:rsidR="00F72FD5" w:rsidRPr="00C911AF" w:rsidRDefault="00F72FD5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the request for the determined academic staff is approved by the Dean of the Faculty of Health Sciences with a cover letter, it is reported to the Yeditepe University Rectorate.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7F6" w14:textId="43E62B45" w:rsidR="00F72FD5" w:rsidRDefault="00F72FD5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 of Faculty of Health Sciences</w:t>
            </w:r>
          </w:p>
        </w:tc>
      </w:tr>
      <w:tr w:rsidR="00E16460" w:rsidRPr="00E9265B" w14:paraId="60ABCC02" w14:textId="77777777" w:rsidTr="00E16460">
        <w:trPr>
          <w:trHeight w:val="701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BF6" w14:textId="28CD5800" w:rsidR="00E16460" w:rsidRDefault="006F007C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751675BE" wp14:editId="218B007C">
                      <wp:simplePos x="0" y="0"/>
                      <wp:positionH relativeFrom="margin">
                        <wp:posOffset>3344545</wp:posOffset>
                      </wp:positionH>
                      <wp:positionV relativeFrom="paragraph">
                        <wp:posOffset>53975</wp:posOffset>
                      </wp:positionV>
                      <wp:extent cx="179705" cy="395605"/>
                      <wp:effectExtent l="19050" t="0" r="29845" b="42545"/>
                      <wp:wrapSquare wrapText="bothSides"/>
                      <wp:docPr id="18" name="Ok: Aşağ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956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AD45" id="Ok: Aşağı 18" o:spid="_x0000_s1026" type="#_x0000_t67" style="position:absolute;margin-left:263.35pt;margin-top:4.25pt;width:14.15pt;height:31.15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" adj="16694" fillcolor="#4472c4 [3204]" strokecolor="#1f3763 [1604]" strokeweight="1pt"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290D" w14:textId="77777777" w:rsidR="00E16460" w:rsidRDefault="00E16460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FD5" w:rsidRPr="00E9265B" w14:paraId="71BF6A88" w14:textId="77777777" w:rsidTr="00E16460">
        <w:trPr>
          <w:trHeight w:val="726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DD89" w14:textId="2C2AFA60" w:rsidR="00F72FD5" w:rsidRDefault="0087317D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17D">
              <w:rPr>
                <w:rFonts w:ascii="Times New Roman" w:hAnsi="Times New Roman" w:cs="Times New Roman"/>
              </w:rPr>
              <w:t>If the staff requirement is examined and approved by the Yeditepe University Rectorate, it is directed to Yeditepe University Human Resources.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497" w14:textId="0FADFF1E" w:rsidR="00F72FD5" w:rsidRPr="00A868A0" w:rsidRDefault="009012AD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Yeditepe University Rectorate</w:t>
            </w:r>
          </w:p>
        </w:tc>
      </w:tr>
      <w:tr w:rsidR="00242D99" w:rsidRPr="00E9265B" w14:paraId="18127966" w14:textId="77777777" w:rsidTr="00E16460">
        <w:trPr>
          <w:trHeight w:val="726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AEA" w14:textId="68B5C600" w:rsidR="00242D99" w:rsidRPr="0087317D" w:rsidRDefault="006F007C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6BE9CFF6" wp14:editId="6990363F">
                      <wp:simplePos x="0" y="0"/>
                      <wp:positionH relativeFrom="margin">
                        <wp:posOffset>3356610</wp:posOffset>
                      </wp:positionH>
                      <wp:positionV relativeFrom="paragraph">
                        <wp:posOffset>34925</wp:posOffset>
                      </wp:positionV>
                      <wp:extent cx="179705" cy="395605"/>
                      <wp:effectExtent l="19050" t="0" r="29845" b="42545"/>
                      <wp:wrapSquare wrapText="bothSides"/>
                      <wp:docPr id="19" name="Ok: Aşağ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956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CD1E7" id="Ok: Aşağı 19" o:spid="_x0000_s1026" type="#_x0000_t67" style="position:absolute;margin-left:264.3pt;margin-top:2.75pt;width:14.15pt;height:31.15pt;z-index:-25153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" adj="16694" fillcolor="#4472c4 [3204]" strokecolor="#1f3763 [1604]" strokeweight="1pt"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F95" w14:textId="77777777" w:rsidR="00242D99" w:rsidRDefault="00242D99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D99" w:rsidRPr="00E9265B" w14:paraId="47E36F54" w14:textId="77777777" w:rsidTr="00E16460">
        <w:trPr>
          <w:trHeight w:val="726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043F" w14:textId="170EE9B2" w:rsidR="00242D99" w:rsidRDefault="00B93403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17D">
              <w:rPr>
                <w:rFonts w:ascii="Times New Roman" w:hAnsi="Times New Roman" w:cs="Times New Roman"/>
              </w:rPr>
              <w:t>The process is managed by Yeditepe University Human Resources and Planning Directorate and the Dean of the Faculty of Health Sciences in accordance with the Work Flow Chart.</w:t>
            </w:r>
          </w:p>
          <w:p w14:paraId="41BA0F3F" w14:textId="70346AFC" w:rsidR="00735E4E" w:rsidRPr="00735E4E" w:rsidRDefault="007654AF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İKP.AŞ.26 Research Assistant and Lecturer Appointment Workflow Chart</w:t>
            </w:r>
          </w:p>
          <w:p w14:paraId="6C99C0E4" w14:textId="25F939FD" w:rsidR="00735E4E" w:rsidRDefault="007654AF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İKP.AS.28 Doctor Lecturer Appointment Workflow Chart</w:t>
            </w:r>
          </w:p>
          <w:p w14:paraId="2D4BE415" w14:textId="2F704A31" w:rsidR="00735E4E" w:rsidRPr="00735E4E" w:rsidRDefault="007654AF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İKP.AS.27 External Assignment to Associate Professor Work Flow Chart</w:t>
            </w:r>
          </w:p>
          <w:p w14:paraId="7CA7F96C" w14:textId="48689BF9" w:rsidR="00735E4E" w:rsidRDefault="007654AF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İKP.AS.29 Professorship Appointment Workflow Chart</w:t>
            </w:r>
          </w:p>
          <w:p w14:paraId="77CD53B1" w14:textId="77777777" w:rsidR="009012AD" w:rsidRDefault="009012AD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0E8E9CB" w14:textId="4A445263" w:rsidR="009012AD" w:rsidRPr="0087317D" w:rsidRDefault="009012AD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4F1F" w14:textId="153D6B13" w:rsidR="00242D99" w:rsidRDefault="00B93403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Resources and Planning Department</w:t>
            </w:r>
          </w:p>
          <w:p w14:paraId="625DE9E9" w14:textId="5BE125C6" w:rsidR="00735E4E" w:rsidRDefault="00735E4E" w:rsidP="007654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 of Faculty of Health Sciences</w:t>
            </w:r>
          </w:p>
        </w:tc>
      </w:tr>
    </w:tbl>
    <w:p w14:paraId="3B2321A7" w14:textId="77777777" w:rsidR="0087317D" w:rsidRDefault="0087317D">
      <w:r>
        <w:br w:type="page"/>
      </w:r>
    </w:p>
    <w:p w14:paraId="4FC7238F" w14:textId="062FB763" w:rsidR="00C21FED" w:rsidRDefault="003969E4" w:rsidP="003969E4">
      <w:pPr>
        <w:ind w:left="-426" w:firstLine="0"/>
      </w:pPr>
      <w:r w:rsidRPr="003969E4">
        <w:rPr>
          <w:noProof/>
        </w:rPr>
        <w:lastRenderedPageBreak/>
        <w:drawing>
          <wp:inline distT="0" distB="0" distL="0" distR="0" wp14:anchorId="3C47E732" wp14:editId="49DCA2D0">
            <wp:extent cx="9724603" cy="5868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82" t="571" r="1640" b="1544"/>
                    <a:stretch/>
                  </pic:blipFill>
                  <pic:spPr bwMode="auto">
                    <a:xfrm>
                      <a:off x="0" y="0"/>
                      <a:ext cx="9724603" cy="58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B0CFB" w14:textId="780EF16D" w:rsidR="003969E4" w:rsidRDefault="003969E4" w:rsidP="003969E4">
      <w:pPr>
        <w:ind w:left="-426" w:firstLine="0"/>
      </w:pPr>
      <w:r w:rsidRPr="003969E4">
        <w:rPr>
          <w:noProof/>
        </w:rPr>
        <w:lastRenderedPageBreak/>
        <w:drawing>
          <wp:inline distT="0" distB="0" distL="0" distR="0" wp14:anchorId="4F079FFE" wp14:editId="3EA5C1F7">
            <wp:extent cx="9756000" cy="585164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94" t="820" r="1086" b="1147"/>
                    <a:stretch/>
                  </pic:blipFill>
                  <pic:spPr bwMode="auto">
                    <a:xfrm>
                      <a:off x="0" y="0"/>
                      <a:ext cx="9756000" cy="585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0D47C" w14:textId="19D92C23" w:rsidR="003969E4" w:rsidRDefault="00723283" w:rsidP="003969E4">
      <w:pPr>
        <w:ind w:left="-426" w:firstLine="0"/>
      </w:pPr>
      <w:r w:rsidRPr="00723283">
        <w:rPr>
          <w:noProof/>
        </w:rPr>
        <w:lastRenderedPageBreak/>
        <w:drawing>
          <wp:inline distT="0" distB="0" distL="0" distR="0" wp14:anchorId="3B7EF396" wp14:editId="4246C49D">
            <wp:extent cx="9756000" cy="577268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6000" cy="577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6ECA5" w14:textId="1EAFAF70" w:rsidR="00723283" w:rsidRDefault="00723283" w:rsidP="003969E4">
      <w:pPr>
        <w:ind w:left="-426" w:firstLine="0"/>
      </w:pPr>
      <w:r w:rsidRPr="00723283">
        <w:rPr>
          <w:noProof/>
        </w:rPr>
        <w:lastRenderedPageBreak/>
        <w:drawing>
          <wp:inline distT="0" distB="0" distL="0" distR="0" wp14:anchorId="54EA105C" wp14:editId="5A371475">
            <wp:extent cx="9755505" cy="5822950"/>
            <wp:effectExtent l="0" t="0" r="0" b="635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6003" cy="582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283" w:rsidSect="00582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426" w:left="1276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E15A" w14:textId="77777777" w:rsidR="002C68F7" w:rsidRDefault="002C68F7" w:rsidP="009C012B">
      <w:pPr>
        <w:spacing w:after="0" w:line="240" w:lineRule="auto"/>
      </w:pPr>
      <w:r>
        <w:separator/>
      </w:r>
    </w:p>
  </w:endnote>
  <w:endnote w:type="continuationSeparator" w:id="0">
    <w:p w14:paraId="009D8AFE" w14:textId="77777777" w:rsidR="002C68F7" w:rsidRDefault="002C68F7" w:rsidP="009C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B8FA" w14:textId="77777777" w:rsidR="005B6741" w:rsidRDefault="005B67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CB20" w14:textId="77777777" w:rsidR="005B6741" w:rsidRDefault="005B67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A10F" w14:textId="77777777" w:rsidR="005B6741" w:rsidRDefault="005B67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4BC9" w14:textId="77777777" w:rsidR="002C68F7" w:rsidRDefault="002C68F7" w:rsidP="009C012B">
      <w:pPr>
        <w:spacing w:after="0" w:line="240" w:lineRule="auto"/>
      </w:pPr>
      <w:r>
        <w:separator/>
      </w:r>
    </w:p>
  </w:footnote>
  <w:footnote w:type="continuationSeparator" w:id="0">
    <w:p w14:paraId="7F7F4E5D" w14:textId="77777777" w:rsidR="002C68F7" w:rsidRDefault="002C68F7" w:rsidP="009C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C0CE" w14:textId="77777777" w:rsidR="005B6741" w:rsidRDefault="005B67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08" w:type="dxa"/>
      <w:tblInd w:w="-3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25"/>
      <w:gridCol w:w="9427"/>
      <w:gridCol w:w="1891"/>
      <w:gridCol w:w="665"/>
    </w:tblGrid>
    <w:tr w:rsidR="009C012B" w14:paraId="7D5A808B" w14:textId="77777777" w:rsidTr="002111BB">
      <w:trPr>
        <w:trHeight w:val="213"/>
      </w:trPr>
      <w:tc>
        <w:tcPr>
          <w:tcW w:w="2525" w:type="dxa"/>
          <w:vMerge w:val="restart"/>
          <w:vAlign w:val="center"/>
        </w:tcPr>
        <w:p w14:paraId="5297E908" w14:textId="77777777" w:rsidR="009C012B" w:rsidRDefault="009C012B" w:rsidP="009C012B">
          <w:pPr>
            <w:spacing w:after="0" w:line="240" w:lineRule="auto"/>
            <w:ind w:right="360" w:firstLine="0"/>
            <w:jc w:val="left"/>
            <w:rPr>
              <w:rFonts w:ascii="Tahoma" w:eastAsia="Tahoma" w:hAnsi="Tahoma" w:cs="Tahoma"/>
              <w:b/>
            </w:rPr>
          </w:pPr>
        </w:p>
        <w:p w14:paraId="28D3A9BB" w14:textId="77777777" w:rsidR="009C012B" w:rsidRDefault="009C012B" w:rsidP="009C012B">
          <w:pPr>
            <w:spacing w:after="0" w:line="240" w:lineRule="auto"/>
            <w:ind w:firstLine="0"/>
            <w:jc w:val="left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  <w:b/>
              <w:noProof/>
              <w:lang w:val="en-US"/>
            </w:rPr>
            <w:drawing>
              <wp:inline distT="0" distB="0" distL="0" distR="0" wp14:anchorId="78135621" wp14:editId="18DC1778">
                <wp:extent cx="1173480" cy="621030"/>
                <wp:effectExtent l="0" t="0" r="0" b="0"/>
                <wp:docPr id="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480" cy="621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B232BE5" w14:textId="77777777" w:rsidR="009C012B" w:rsidRDefault="009C012B" w:rsidP="009C012B">
          <w:pPr>
            <w:spacing w:after="0" w:line="240" w:lineRule="auto"/>
            <w:ind w:firstLine="0"/>
            <w:jc w:val="left"/>
            <w:rPr>
              <w:rFonts w:ascii="Tahoma" w:eastAsia="Tahoma" w:hAnsi="Tahoma" w:cs="Tahoma"/>
              <w:b/>
            </w:rPr>
          </w:pPr>
        </w:p>
      </w:tc>
      <w:tc>
        <w:tcPr>
          <w:tcW w:w="9427" w:type="dxa"/>
          <w:vMerge w:val="restart"/>
          <w:vAlign w:val="center"/>
        </w:tcPr>
        <w:p w14:paraId="6F57DC89" w14:textId="77777777" w:rsidR="009C012B" w:rsidRPr="00E9265B" w:rsidRDefault="009C012B" w:rsidP="009C012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0"/>
            <w:jc w:val="center"/>
            <w:rPr>
              <w:rFonts w:ascii="Times New Roman" w:eastAsia="Times New Roman" w:hAnsi="Times New Roman" w:cs="Times New Roman"/>
              <w:bCs/>
              <w:color w:val="1E1E1E"/>
              <w:sz w:val="24"/>
              <w:szCs w:val="24"/>
            </w:rPr>
          </w:pPr>
          <w:r w:rsidRPr="00E9265B">
            <w:rPr>
              <w:rFonts w:ascii="Times New Roman" w:eastAsia="Times New Roman" w:hAnsi="Times New Roman" w:cs="Times New Roman"/>
              <w:bCs/>
              <w:color w:val="1E1E1E"/>
              <w:sz w:val="24"/>
              <w:szCs w:val="24"/>
            </w:rPr>
            <w:t>YEDITEPE UNIVERSITY</w:t>
          </w:r>
        </w:p>
        <w:p w14:paraId="18B466A3" w14:textId="77777777" w:rsidR="009C012B" w:rsidRPr="00E9265B" w:rsidRDefault="009C012B" w:rsidP="009C012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0"/>
            <w:jc w:val="center"/>
            <w:rPr>
              <w:rFonts w:ascii="Times New Roman" w:eastAsia="Times New Roman" w:hAnsi="Times New Roman" w:cs="Times New Roman"/>
              <w:bCs/>
              <w:color w:val="1E1E1E"/>
              <w:sz w:val="24"/>
              <w:szCs w:val="24"/>
            </w:rPr>
          </w:pPr>
          <w:r w:rsidRPr="00E9265B">
            <w:rPr>
              <w:rFonts w:ascii="Times New Roman" w:eastAsia="Times New Roman" w:hAnsi="Times New Roman" w:cs="Times New Roman"/>
              <w:bCs/>
              <w:color w:val="1E1E1E"/>
              <w:sz w:val="24"/>
              <w:szCs w:val="24"/>
            </w:rPr>
            <w:t>FACULTY OF HEALTH SCIENCES</w:t>
          </w:r>
        </w:p>
        <w:p w14:paraId="5BD24039" w14:textId="77777777" w:rsidR="009C012B" w:rsidRPr="00E9265B" w:rsidRDefault="009C012B" w:rsidP="009C012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0"/>
            <w:jc w:val="center"/>
            <w:rPr>
              <w:rFonts w:ascii="Times New Roman" w:eastAsia="Times New Roman" w:hAnsi="Times New Roman" w:cs="Times New Roman"/>
              <w:bCs/>
              <w:color w:val="1E1E1E"/>
              <w:sz w:val="24"/>
              <w:szCs w:val="24"/>
            </w:rPr>
          </w:pPr>
          <w:r w:rsidRPr="00E9265B">
            <w:rPr>
              <w:rFonts w:ascii="Times New Roman" w:eastAsia="Times New Roman" w:hAnsi="Times New Roman" w:cs="Times New Roman"/>
              <w:bCs/>
              <w:color w:val="1E1E1E"/>
              <w:sz w:val="24"/>
              <w:szCs w:val="24"/>
            </w:rPr>
            <w:t>DEPARTMENT OF NURSING</w:t>
          </w:r>
        </w:p>
        <w:p w14:paraId="2BF6AFB6" w14:textId="087A4FE9" w:rsidR="009C012B" w:rsidRDefault="007654AF" w:rsidP="009C012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0"/>
            <w:jc w:val="center"/>
            <w:rPr>
              <w:rFonts w:ascii="Times New Roman" w:eastAsia="Times New Roman" w:hAnsi="Times New Roman" w:cs="Times New Roman"/>
              <w:b/>
              <w:color w:val="1E1E1E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1E1E1E"/>
              <w:sz w:val="24"/>
              <w:szCs w:val="24"/>
            </w:rPr>
            <w:t>ACADEMIC STAFF ASSIGNMENT WORK FLOW CHART</w:t>
          </w:r>
        </w:p>
      </w:tc>
      <w:tc>
        <w:tcPr>
          <w:tcW w:w="1891" w:type="dxa"/>
          <w:vAlign w:val="center"/>
        </w:tcPr>
        <w:p w14:paraId="31BFAD43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Document number</w:t>
          </w:r>
        </w:p>
      </w:tc>
      <w:tc>
        <w:tcPr>
          <w:tcW w:w="665" w:type="dxa"/>
          <w:vAlign w:val="center"/>
        </w:tcPr>
        <w:p w14:paraId="2166BC82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Arial" w:eastAsia="Arial" w:hAnsi="Arial" w:cs="Arial"/>
              <w:sz w:val="20"/>
              <w:szCs w:val="20"/>
            </w:rPr>
          </w:pPr>
        </w:p>
      </w:tc>
    </w:tr>
    <w:tr w:rsidR="009C012B" w14:paraId="05BC205A" w14:textId="77777777" w:rsidTr="002111BB">
      <w:trPr>
        <w:trHeight w:val="206"/>
      </w:trPr>
      <w:tc>
        <w:tcPr>
          <w:tcW w:w="2525" w:type="dxa"/>
          <w:vMerge/>
          <w:vAlign w:val="center"/>
        </w:tcPr>
        <w:p w14:paraId="140252FA" w14:textId="77777777" w:rsidR="009C012B" w:rsidRDefault="009C012B" w:rsidP="009C01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jc w:val="left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9427" w:type="dxa"/>
          <w:vMerge/>
          <w:vAlign w:val="center"/>
        </w:tcPr>
        <w:p w14:paraId="38360BAD" w14:textId="77777777" w:rsidR="009C012B" w:rsidRDefault="009C012B" w:rsidP="009C01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jc w:val="left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0C6AB0EF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Release date</w:t>
          </w:r>
        </w:p>
      </w:tc>
      <w:tc>
        <w:tcPr>
          <w:tcW w:w="665" w:type="dxa"/>
          <w:vAlign w:val="center"/>
        </w:tcPr>
        <w:p w14:paraId="7412866E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</w:tr>
    <w:tr w:rsidR="009C012B" w14:paraId="21BD9925" w14:textId="77777777" w:rsidTr="002111BB">
      <w:trPr>
        <w:trHeight w:val="188"/>
      </w:trPr>
      <w:tc>
        <w:tcPr>
          <w:tcW w:w="2525" w:type="dxa"/>
          <w:vMerge/>
          <w:vAlign w:val="center"/>
        </w:tcPr>
        <w:p w14:paraId="1D31CFE0" w14:textId="77777777" w:rsidR="009C012B" w:rsidRDefault="009C012B" w:rsidP="009C01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  <w:tc>
        <w:tcPr>
          <w:tcW w:w="9427" w:type="dxa"/>
          <w:vMerge/>
          <w:vAlign w:val="center"/>
        </w:tcPr>
        <w:p w14:paraId="1B007A2D" w14:textId="77777777" w:rsidR="009C012B" w:rsidRDefault="009C012B" w:rsidP="009C01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7C5BD3DB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Revision Number</w:t>
          </w:r>
        </w:p>
      </w:tc>
      <w:tc>
        <w:tcPr>
          <w:tcW w:w="665" w:type="dxa"/>
          <w:vAlign w:val="center"/>
        </w:tcPr>
        <w:p w14:paraId="69DB6BA5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</w:tr>
    <w:tr w:rsidR="009C012B" w14:paraId="5437B479" w14:textId="77777777" w:rsidTr="002111BB">
      <w:trPr>
        <w:trHeight w:val="183"/>
      </w:trPr>
      <w:tc>
        <w:tcPr>
          <w:tcW w:w="2525" w:type="dxa"/>
          <w:vMerge/>
          <w:vAlign w:val="center"/>
        </w:tcPr>
        <w:p w14:paraId="01A8F21E" w14:textId="77777777" w:rsidR="009C012B" w:rsidRDefault="009C012B" w:rsidP="009C01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  <w:tc>
        <w:tcPr>
          <w:tcW w:w="9427" w:type="dxa"/>
          <w:vMerge/>
          <w:vAlign w:val="center"/>
        </w:tcPr>
        <w:p w14:paraId="495D1BED" w14:textId="77777777" w:rsidR="009C012B" w:rsidRDefault="009C012B" w:rsidP="009C01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14052154" w14:textId="77777777" w:rsidR="009C012B" w:rsidRDefault="009C012B" w:rsidP="009C012B">
          <w:pPr>
            <w:tabs>
              <w:tab w:val="left" w:pos="2056"/>
              <w:tab w:val="left" w:pos="2536"/>
            </w:tabs>
            <w:spacing w:before="60" w:after="0" w:line="240" w:lineRule="auto"/>
            <w:ind w:firstLine="0"/>
            <w:jc w:val="lef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Page Number</w:t>
          </w:r>
        </w:p>
      </w:tc>
      <w:tc>
        <w:tcPr>
          <w:tcW w:w="665" w:type="dxa"/>
          <w:vAlign w:val="center"/>
        </w:tcPr>
        <w:p w14:paraId="23DC445F" w14:textId="77777777" w:rsidR="009C012B" w:rsidRDefault="009C012B" w:rsidP="009C012B">
          <w:pPr>
            <w:tabs>
              <w:tab w:val="center" w:pos="4536"/>
              <w:tab w:val="right" w:pos="9072"/>
            </w:tabs>
            <w:spacing w:after="0" w:line="240" w:lineRule="auto"/>
            <w:ind w:firstLine="0"/>
            <w:jc w:val="left"/>
            <w:rPr>
              <w:rFonts w:ascii="Tahoma" w:eastAsia="Tahoma" w:hAnsi="Tahoma" w:cs="Tahoma"/>
              <w:sz w:val="20"/>
              <w:szCs w:val="20"/>
            </w:rPr>
          </w:pPr>
        </w:p>
      </w:tc>
    </w:tr>
  </w:tbl>
  <w:p w14:paraId="32A64C8D" w14:textId="77777777" w:rsidR="009C012B" w:rsidRDefault="009C01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C1F1" w14:textId="77777777" w:rsidR="005B6741" w:rsidRDefault="005B67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6D"/>
    <w:rsid w:val="00012250"/>
    <w:rsid w:val="000250C6"/>
    <w:rsid w:val="00035D5C"/>
    <w:rsid w:val="00073A1E"/>
    <w:rsid w:val="000812B5"/>
    <w:rsid w:val="00084CE1"/>
    <w:rsid w:val="000A72D4"/>
    <w:rsid w:val="000C567E"/>
    <w:rsid w:val="00114049"/>
    <w:rsid w:val="00157818"/>
    <w:rsid w:val="00184C26"/>
    <w:rsid w:val="00186002"/>
    <w:rsid w:val="001A091A"/>
    <w:rsid w:val="002111BB"/>
    <w:rsid w:val="00242D99"/>
    <w:rsid w:val="00282131"/>
    <w:rsid w:val="002B489C"/>
    <w:rsid w:val="002C68F7"/>
    <w:rsid w:val="002D1561"/>
    <w:rsid w:val="002E1D67"/>
    <w:rsid w:val="002E7340"/>
    <w:rsid w:val="00345AFA"/>
    <w:rsid w:val="0037225C"/>
    <w:rsid w:val="003969E4"/>
    <w:rsid w:val="003A2E4E"/>
    <w:rsid w:val="003C1BEC"/>
    <w:rsid w:val="004056BC"/>
    <w:rsid w:val="00412C2F"/>
    <w:rsid w:val="00472E75"/>
    <w:rsid w:val="004D4560"/>
    <w:rsid w:val="004D6BEA"/>
    <w:rsid w:val="004E2375"/>
    <w:rsid w:val="0058242F"/>
    <w:rsid w:val="005B6741"/>
    <w:rsid w:val="005D15ED"/>
    <w:rsid w:val="006042D9"/>
    <w:rsid w:val="00637966"/>
    <w:rsid w:val="00640896"/>
    <w:rsid w:val="00651289"/>
    <w:rsid w:val="00664C83"/>
    <w:rsid w:val="006978A5"/>
    <w:rsid w:val="006F007C"/>
    <w:rsid w:val="00710069"/>
    <w:rsid w:val="00711409"/>
    <w:rsid w:val="00723283"/>
    <w:rsid w:val="00735E4E"/>
    <w:rsid w:val="00752378"/>
    <w:rsid w:val="00753B1F"/>
    <w:rsid w:val="0076506D"/>
    <w:rsid w:val="007654AF"/>
    <w:rsid w:val="00775AA6"/>
    <w:rsid w:val="00782149"/>
    <w:rsid w:val="0078521C"/>
    <w:rsid w:val="007950DA"/>
    <w:rsid w:val="007A4E86"/>
    <w:rsid w:val="00840468"/>
    <w:rsid w:val="00847334"/>
    <w:rsid w:val="008510D0"/>
    <w:rsid w:val="00861862"/>
    <w:rsid w:val="0087317D"/>
    <w:rsid w:val="00891735"/>
    <w:rsid w:val="00891DC4"/>
    <w:rsid w:val="008B0E90"/>
    <w:rsid w:val="0090039E"/>
    <w:rsid w:val="009012AD"/>
    <w:rsid w:val="0091707B"/>
    <w:rsid w:val="00934DED"/>
    <w:rsid w:val="009C012B"/>
    <w:rsid w:val="009C46C7"/>
    <w:rsid w:val="009D43A5"/>
    <w:rsid w:val="00A00CDA"/>
    <w:rsid w:val="00A1591B"/>
    <w:rsid w:val="00A35AF0"/>
    <w:rsid w:val="00A411EC"/>
    <w:rsid w:val="00A432E9"/>
    <w:rsid w:val="00A868A0"/>
    <w:rsid w:val="00AB0DBD"/>
    <w:rsid w:val="00AB526D"/>
    <w:rsid w:val="00AE6CFE"/>
    <w:rsid w:val="00B82AFC"/>
    <w:rsid w:val="00B93403"/>
    <w:rsid w:val="00BA10AE"/>
    <w:rsid w:val="00BC32AD"/>
    <w:rsid w:val="00BE5377"/>
    <w:rsid w:val="00C05B4C"/>
    <w:rsid w:val="00C21FED"/>
    <w:rsid w:val="00C378F6"/>
    <w:rsid w:val="00C732D2"/>
    <w:rsid w:val="00C73800"/>
    <w:rsid w:val="00C8167F"/>
    <w:rsid w:val="00CD6932"/>
    <w:rsid w:val="00CE0E7B"/>
    <w:rsid w:val="00CE1BDE"/>
    <w:rsid w:val="00CF0129"/>
    <w:rsid w:val="00CF1029"/>
    <w:rsid w:val="00D05D8D"/>
    <w:rsid w:val="00D31FFE"/>
    <w:rsid w:val="00DB6731"/>
    <w:rsid w:val="00DC38B2"/>
    <w:rsid w:val="00E10FD4"/>
    <w:rsid w:val="00E11B6B"/>
    <w:rsid w:val="00E16460"/>
    <w:rsid w:val="00E51509"/>
    <w:rsid w:val="00E95706"/>
    <w:rsid w:val="00EA2C04"/>
    <w:rsid w:val="00EA7747"/>
    <w:rsid w:val="00EB2412"/>
    <w:rsid w:val="00ED37DC"/>
    <w:rsid w:val="00EF0D6E"/>
    <w:rsid w:val="00F72FD5"/>
    <w:rsid w:val="00FB2A95"/>
    <w:rsid w:val="00FE29E1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77DB5"/>
  <w15:chartTrackingRefBased/>
  <w15:docId w15:val="{D284C3FC-3B9A-4540-980E-C635C69F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47"/>
    <w:pPr>
      <w:spacing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847334"/>
    <w:pPr>
      <w:spacing w:line="240" w:lineRule="auto"/>
      <w:ind w:left="708"/>
    </w:pPr>
    <w:rPr>
      <w:rFonts w:ascii="Times New Roman" w:hAnsi="Times New Roman"/>
      <w:b/>
      <w:i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C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012B"/>
  </w:style>
  <w:style w:type="paragraph" w:styleId="AltBilgi">
    <w:name w:val="footer"/>
    <w:basedOn w:val="Normal"/>
    <w:link w:val="AltBilgiChar"/>
    <w:uiPriority w:val="99"/>
    <w:unhideWhenUsed/>
    <w:rsid w:val="009C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012B"/>
  </w:style>
  <w:style w:type="table" w:styleId="TabloKlavuzu">
    <w:name w:val="Table Grid"/>
    <w:basedOn w:val="NormalTablo"/>
    <w:uiPriority w:val="39"/>
    <w:rsid w:val="00EA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zeren</dc:creator>
  <cp:keywords/>
  <dc:description/>
  <cp:lastModifiedBy>begüm kırık</cp:lastModifiedBy>
  <cp:revision>2</cp:revision>
  <dcterms:created xsi:type="dcterms:W3CDTF">2022-07-18T17:45:00Z</dcterms:created>
  <dcterms:modified xsi:type="dcterms:W3CDTF">2022-07-18T17:45:00Z</dcterms:modified>
</cp:coreProperties>
</file>