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ÖLÇME DEĞERLENDİRME KOMİSYONU FAALİYET İŞ AKIŞ ŞEMASI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50" w:tblpY="0"/>
        <w:tblW w:w="9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95"/>
        <w:gridCol w:w="1995"/>
        <w:gridCol w:w="2145"/>
        <w:tblGridChange w:id="0">
          <w:tblGrid>
            <w:gridCol w:w="5295"/>
            <w:gridCol w:w="1995"/>
            <w:gridCol w:w="214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İş Akış Adımları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Sorumlu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Style w:val="Title"/>
              <w:spacing w:line="276" w:lineRule="auto"/>
              <w:ind w:right="43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İlgili Döküman</w:t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Her eğitim-öğretim dönemi başlangıcında Belirtke Tablosu Formunun oluşturulması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İlgili dersin</w:t>
            </w:r>
          </w:p>
          <w:p w:rsidR="00000000" w:rsidDel="00000000" w:rsidP="00000000" w:rsidRDefault="00000000" w:rsidRPr="00000000" w14:paraId="00000007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sorumlu öğretim</w:t>
            </w:r>
          </w:p>
          <w:p w:rsidR="00000000" w:rsidDel="00000000" w:rsidP="00000000" w:rsidRDefault="00000000" w:rsidRPr="00000000" w14:paraId="00000008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elemanı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Belirtke Tablosu Formu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0</wp:posOffset>
                      </wp:positionV>
                      <wp:extent cx="0" cy="350520"/>
                      <wp:effectExtent b="0" l="0" r="0" t="0"/>
                      <wp:wrapNone/>
                      <wp:docPr id="8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0474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0</wp:posOffset>
                      </wp:positionV>
                      <wp:extent cx="0" cy="350520"/>
                      <wp:effectExtent b="0" l="0" r="0" t="0"/>
                      <wp:wrapNone/>
                      <wp:docPr id="8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50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Her eğitim-öğretim dönemi ara sınav/yarıyıl sonu/bütünleme sınavı haftasından en az bir (1) hafta önce hazırlanan sınav sorularının Uzman Görüşü Değerlendirme Formu ve Soru Değerlendirme Formu ile uzman görüşünün alınması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İlgili dersin</w:t>
            </w:r>
          </w:p>
          <w:p w:rsidR="00000000" w:rsidDel="00000000" w:rsidP="00000000" w:rsidRDefault="00000000" w:rsidRPr="00000000" w14:paraId="0000000F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sorumlu öğretim</w:t>
            </w:r>
          </w:p>
          <w:p w:rsidR="00000000" w:rsidDel="00000000" w:rsidP="00000000" w:rsidRDefault="00000000" w:rsidRPr="00000000" w14:paraId="00000010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elemanı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Uzman Görüşü Değerlendirme Formu</w:t>
            </w:r>
          </w:p>
          <w:p w:rsidR="00000000" w:rsidDel="00000000" w:rsidP="00000000" w:rsidRDefault="00000000" w:rsidRPr="00000000" w14:paraId="00000012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Soru Değerlendirme Formu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-50799</wp:posOffset>
                      </wp:positionV>
                      <wp:extent cx="0" cy="350520"/>
                      <wp:effectExtent b="0" l="0" r="0" t="0"/>
                      <wp:wrapNone/>
                      <wp:docPr id="8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0474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-50799</wp:posOffset>
                      </wp:positionV>
                      <wp:extent cx="0" cy="350520"/>
                      <wp:effectExtent b="0" l="0" r="0" t="0"/>
                      <wp:wrapNone/>
                      <wp:docPr id="8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50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Her eğitim-öğretim dönemi harf notu giriş tarihinden iki (2) hafta sonra tüm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(ara sınav/yarıyıl sonu/bütünleme sınavı)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sınav analizlerinin yapılması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İlgili dersin</w:t>
            </w:r>
          </w:p>
          <w:p w:rsidR="00000000" w:rsidDel="00000000" w:rsidP="00000000" w:rsidRDefault="00000000" w:rsidRPr="00000000" w14:paraId="00000018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sorumlu öğretim</w:t>
            </w:r>
          </w:p>
          <w:p w:rsidR="00000000" w:rsidDel="00000000" w:rsidP="00000000" w:rsidRDefault="00000000" w:rsidRPr="00000000" w14:paraId="00000019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elemanı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Sınav Analiz Formu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-76199</wp:posOffset>
                      </wp:positionV>
                      <wp:extent cx="0" cy="350520"/>
                      <wp:effectExtent b="0" l="0" r="0" t="0"/>
                      <wp:wrapNone/>
                      <wp:docPr id="8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0474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-76199</wp:posOffset>
                      </wp:positionV>
                      <wp:extent cx="0" cy="350520"/>
                      <wp:effectExtent b="0" l="0" r="0" t="0"/>
                      <wp:wrapNone/>
                      <wp:docPr id="8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50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Belirtke Tablosu, Uzman Görüşü Değerlendirme Formu, Soru Değerlendirme Formu ve Sınav Analiz Formu’nun </w:t>
            </w:r>
          </w:p>
          <w:p w:rsidR="00000000" w:rsidDel="00000000" w:rsidP="00000000" w:rsidRDefault="00000000" w:rsidRPr="00000000" w14:paraId="0000001F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Ölçme ve Değerlendirme Komisyonuna iletilmesi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İlgili dersin</w:t>
            </w:r>
          </w:p>
          <w:p w:rsidR="00000000" w:rsidDel="00000000" w:rsidP="00000000" w:rsidRDefault="00000000" w:rsidRPr="00000000" w14:paraId="00000021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sorumlu öğretim</w:t>
            </w:r>
          </w:p>
          <w:p w:rsidR="00000000" w:rsidDel="00000000" w:rsidP="00000000" w:rsidRDefault="00000000" w:rsidRPr="00000000" w14:paraId="00000022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elemanı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Belirtke Tablosu Formu</w:t>
            </w:r>
          </w:p>
          <w:p w:rsidR="00000000" w:rsidDel="00000000" w:rsidP="00000000" w:rsidRDefault="00000000" w:rsidRPr="00000000" w14:paraId="00000024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Uzman Görüşü Değerlendirme Formu</w:t>
            </w:r>
          </w:p>
          <w:p w:rsidR="00000000" w:rsidDel="00000000" w:rsidP="00000000" w:rsidRDefault="00000000" w:rsidRPr="00000000" w14:paraId="00000025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Soru Değerlendirme Formu</w:t>
            </w:r>
          </w:p>
          <w:p w:rsidR="00000000" w:rsidDel="00000000" w:rsidP="00000000" w:rsidRDefault="00000000" w:rsidRPr="00000000" w14:paraId="00000026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Sınav Analiz Formu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-25399</wp:posOffset>
                      </wp:positionV>
                      <wp:extent cx="0" cy="350520"/>
                      <wp:effectExtent b="0" l="0" r="0" t="0"/>
                      <wp:wrapNone/>
                      <wp:docPr id="8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0474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-25399</wp:posOffset>
                      </wp:positionV>
                      <wp:extent cx="0" cy="350520"/>
                      <wp:effectExtent b="0" l="0" r="0" t="0"/>
                      <wp:wrapNone/>
                      <wp:docPr id="8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50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Her eğitim-öğretim dönemi harf notu giriş tarihinden iki (2) hafta sonra “Ölçme ve Değerlendirme Formu”nun doldurulması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İlgili dersin</w:t>
            </w:r>
          </w:p>
          <w:p w:rsidR="00000000" w:rsidDel="00000000" w:rsidP="00000000" w:rsidRDefault="00000000" w:rsidRPr="00000000" w14:paraId="0000002C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sorumlu öğretim</w:t>
            </w:r>
          </w:p>
          <w:p w:rsidR="00000000" w:rsidDel="00000000" w:rsidP="00000000" w:rsidRDefault="00000000" w:rsidRPr="00000000" w14:paraId="0000002D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elemanı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Ölçme ve Değerlendirme Formu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-76199</wp:posOffset>
                      </wp:positionV>
                      <wp:extent cx="0" cy="350520"/>
                      <wp:effectExtent b="0" l="0" r="0" t="0"/>
                      <wp:wrapNone/>
                      <wp:docPr id="8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0474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-76199</wp:posOffset>
                      </wp:positionV>
                      <wp:extent cx="0" cy="350520"/>
                      <wp:effectExtent b="0" l="0" r="0" t="0"/>
                      <wp:wrapNone/>
                      <wp:docPr id="8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50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Her eğitim-öğretim döneminin ilk haftasında verilerin “Ölçme ve Değerlendirme Komisyonu Dönem Sonu Değerlendirme Formu” ile analiz edilmesi ve iyileştirilmesi-geliştirilmesi gereken yönlerin saptanması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Ölçme ve Değerlendirme Komisyonu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Ölçme ve Değerlendirme Komisyon Faaliyet Raporu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-38099</wp:posOffset>
                      </wp:positionV>
                      <wp:extent cx="0" cy="350520"/>
                      <wp:effectExtent b="0" l="0" r="0" t="0"/>
                      <wp:wrapNone/>
                      <wp:docPr id="8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0474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-38099</wp:posOffset>
                      </wp:positionV>
                      <wp:extent cx="0" cy="350520"/>
                      <wp:effectExtent b="0" l="0" r="0" t="0"/>
                      <wp:wrapNone/>
                      <wp:docPr id="8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50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İyileştirilmesi ve geliştirilmesi gereken yönlerin İyileştirme ve Geliştirme Komisyonuna iletilmesi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Ölçme ve Değerlendirme Komisyonu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Style w:val="Title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Ölçme ve Değerlendirme Komisyon Faaliyet Raporu</w:t>
            </w:r>
          </w:p>
        </w:tc>
      </w:tr>
    </w:tbl>
    <w:p w:rsidR="00000000" w:rsidDel="00000000" w:rsidP="00000000" w:rsidRDefault="00000000" w:rsidRPr="00000000" w14:paraId="0000003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9330.0" w:type="dxa"/>
      <w:jc w:val="left"/>
      <w:tblInd w:w="-4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90"/>
      <w:gridCol w:w="5220"/>
      <w:gridCol w:w="1395"/>
      <w:gridCol w:w="135"/>
      <w:gridCol w:w="690"/>
      <w:tblGridChange w:id="0">
        <w:tblGrid>
          <w:gridCol w:w="1890"/>
          <w:gridCol w:w="5220"/>
          <w:gridCol w:w="1395"/>
          <w:gridCol w:w="135"/>
          <w:gridCol w:w="690"/>
        </w:tblGrid>
      </w:tblGridChange>
    </w:tblGrid>
    <w:tr>
      <w:trPr>
        <w:cantSplit w:val="0"/>
        <w:trHeight w:val="273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4" w:lineRule="auto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60965</wp:posOffset>
                </wp:positionH>
                <wp:positionV relativeFrom="paragraph">
                  <wp:posOffset>0</wp:posOffset>
                </wp:positionV>
                <wp:extent cx="1071880" cy="539750"/>
                <wp:effectExtent b="0" l="0" r="0" t="0"/>
                <wp:wrapSquare wrapText="bothSides" distB="0" distT="0" distL="114300" distR="114300"/>
                <wp:docPr descr="ucgen_tr" id="89" name="image1.jpg"/>
                <a:graphic>
                  <a:graphicData uri="http://schemas.openxmlformats.org/drawingml/2006/picture">
                    <pic:pic>
                      <pic:nvPicPr>
                        <pic:cNvPr descr="ucgen_tr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880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240" w:before="240" w:lineRule="auto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SAĞLIK BİLİMLERİ FAKÜLTESİ HEMŞİRELİK BÖLÜMÜ ÖLÇME VE DEĞERLENDİRME KOMİSYONU FAALİYET</w:t>
          </w:r>
          <w:r w:rsidDel="00000000" w:rsidR="00000000" w:rsidRPr="00000000">
            <w:rPr>
              <w:rtl w:val="0"/>
            </w:rPr>
            <w:t xml:space="preserve"> İŞ AKIŞ ŞEMASI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4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99" w:lineRule="auto"/>
            <w:ind w:left="10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Doküman No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4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99" w:lineRule="auto"/>
            <w:ind w:left="12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99" w:lineRule="auto"/>
            <w:ind w:left="10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8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4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88" w:lineRule="auto"/>
            <w:ind w:left="10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Yayın Tarihi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4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88" w:lineRule="auto"/>
            <w:ind w:left="12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88" w:lineRule="auto"/>
            <w:ind w:left="10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8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88" w:lineRule="auto"/>
            <w:ind w:left="10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4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88" w:lineRule="auto"/>
            <w:ind w:left="12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88" w:lineRule="auto"/>
            <w:ind w:left="10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6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86" w:lineRule="auto"/>
            <w:ind w:left="10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Revizyon No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86" w:lineRule="auto"/>
            <w:ind w:left="12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5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5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86" w:lineRule="auto"/>
            <w:ind w:left="10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Revizyon Tarihi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86" w:lineRule="auto"/>
            <w:ind w:left="12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76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5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02" w:lineRule="auto"/>
            <w:ind w:left="10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Sayfa No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5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02" w:lineRule="auto"/>
            <w:ind w:left="12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5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02" w:lineRule="auto"/>
            <w:ind w:left="106" w:firstLine="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link w:val="KonuBalChar"/>
    <w:uiPriority w:val="10"/>
    <w:qFormat w:val="1"/>
    <w:rsid w:val="00235AA7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eParagraf">
    <w:name w:val="List Paragraph"/>
    <w:basedOn w:val="Normal"/>
    <w:uiPriority w:val="34"/>
    <w:qFormat w:val="1"/>
    <w:rsid w:val="000066E4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DF382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KonuBalChar" w:customStyle="1">
    <w:name w:val="Konu Başlığı Char"/>
    <w:basedOn w:val="VarsaylanParagrafYazTipi"/>
    <w:link w:val="KonuBal"/>
    <w:uiPriority w:val="10"/>
    <w:rsid w:val="00235AA7"/>
    <w:rPr>
      <w:rFonts w:ascii="Times New Roman" w:cs="Times New Roman" w:eastAsia="Times New Roman" w:hAnsi="Times New Roman"/>
    </w:rPr>
  </w:style>
  <w:style w:type="table" w:styleId="TabloKlavuzu">
    <w:name w:val="Table Grid"/>
    <w:basedOn w:val="NormalTablo"/>
    <w:uiPriority w:val="39"/>
    <w:rsid w:val="00235A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o"/>
    <w:pPr>
      <w:widowControl w:val="0"/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NormalTablo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stBilgi">
    <w:name w:val="header"/>
    <w:basedOn w:val="Normal"/>
    <w:link w:val="stBilgiChar"/>
    <w:uiPriority w:val="99"/>
    <w:unhideWhenUsed w:val="1"/>
    <w:rsid w:val="00177722"/>
    <w:pPr>
      <w:tabs>
        <w:tab w:val="center" w:pos="4513"/>
        <w:tab w:val="right" w:pos="9026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177722"/>
  </w:style>
  <w:style w:type="paragraph" w:styleId="AltBilgi">
    <w:name w:val="footer"/>
    <w:basedOn w:val="Normal"/>
    <w:link w:val="AltBilgiChar"/>
    <w:uiPriority w:val="99"/>
    <w:unhideWhenUsed w:val="1"/>
    <w:rsid w:val="00177722"/>
    <w:pPr>
      <w:tabs>
        <w:tab w:val="center" w:pos="4513"/>
        <w:tab w:val="right" w:pos="9026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177722"/>
  </w:style>
  <w:style w:type="paragraph" w:styleId="TableParagraph" w:customStyle="1">
    <w:name w:val="Table Paragraph"/>
    <w:basedOn w:val="Normal"/>
    <w:uiPriority w:val="1"/>
    <w:qFormat w:val="1"/>
    <w:rsid w:val="00177722"/>
    <w:pPr>
      <w:widowControl w:val="0"/>
      <w:autoSpaceDE w:val="0"/>
      <w:autoSpaceDN w:val="0"/>
      <w:spacing w:after="0" w:line="240" w:lineRule="auto"/>
      <w:ind w:left="106"/>
    </w:pPr>
    <w:rPr>
      <w:rFonts w:ascii="Times New Roman" w:cs="Times New Roman" w:eastAsia="Times New Roman" w:hAnsi="Times New Roman"/>
      <w:lang w:eastAsia="en-US"/>
    </w:rPr>
  </w:style>
  <w:style w:type="table" w:styleId="TableNormal1" w:customStyle="1">
    <w:name w:val="Table Normal1"/>
    <w:uiPriority w:val="2"/>
    <w:qFormat w:val="1"/>
    <w:rsid w:val="00177722"/>
    <w:pPr>
      <w:spacing w:line="256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NormalTablo"/>
    <w:pPr>
      <w:widowControl w:val="0"/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NormalTablo"/>
    <w:pPr>
      <w:widowControl w:val="0"/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NormalTablo"/>
    <w:pPr>
      <w:spacing w:line="256" w:lineRule="auto"/>
    </w:pPr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NormalTablo"/>
    <w:pPr>
      <w:widowControl w:val="0"/>
      <w:spacing w:after="0" w:line="256" w:lineRule="auto"/>
    </w:pPr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NormalTablo"/>
    <w:pPr>
      <w:widowControl w:val="0"/>
      <w:spacing w:after="0" w:line="256" w:lineRule="auto"/>
    </w:pPr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NormalTablo"/>
    <w:pPr>
      <w:widowControl w:val="0"/>
      <w:spacing w:after="0" w:line="256" w:lineRule="auto"/>
    </w:pPr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7" w:customStyle="1">
    <w:basedOn w:val="NormalTablo"/>
    <w:pPr>
      <w:widowControl w:val="0"/>
      <w:spacing w:after="0" w:line="256" w:lineRule="auto"/>
    </w:pPr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8" w:customStyle="1">
    <w:basedOn w:val="NormalTablo"/>
    <w:pPr>
      <w:widowControl w:val="0"/>
      <w:spacing w:after="0" w:line="256" w:lineRule="auto"/>
    </w:pPr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9" w:customStyle="1">
    <w:basedOn w:val="NormalTablo"/>
    <w:pPr>
      <w:widowControl w:val="0"/>
      <w:spacing w:after="0" w:line="256" w:lineRule="auto"/>
    </w:pPr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56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56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Mv7dDB7+Re7pzdDDKNL8AAZ/0A==">CgMxLjA4AHIhMThsQldGX2JHQkliaU0td1pGekctT1ZnNTh1X1F5bGVB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2024-04-07T14:32:00Z</dcterms:created>
  <dc:creator>Çagla Ünal</dc:creator>
</cp:coreProperties>
</file>