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942D8" w14:textId="77777777" w:rsidR="002A6265" w:rsidRPr="006065E7" w:rsidRDefault="002A6265">
      <w:pPr>
        <w:pBdr>
          <w:top w:val="nil"/>
          <w:left w:val="nil"/>
          <w:bottom w:val="nil"/>
          <w:right w:val="nil"/>
          <w:between w:val="nil"/>
        </w:pBdr>
        <w:shd w:val="clear" w:color="auto" w:fill="FFFFFF"/>
        <w:spacing w:before="0" w:after="0" w:line="240" w:lineRule="auto"/>
        <w:ind w:firstLine="0"/>
        <w:rPr>
          <w:rFonts w:ascii="Times New Roman" w:eastAsia="Times New Roman" w:hAnsi="Times New Roman" w:cs="Times New Roman"/>
          <w:b/>
          <w:color w:val="000000"/>
          <w:sz w:val="24"/>
          <w:szCs w:val="24"/>
        </w:rPr>
      </w:pPr>
    </w:p>
    <w:p w14:paraId="32B650BB" w14:textId="77777777" w:rsidR="002A6265" w:rsidRPr="005A5BD2"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b/>
          <w:color w:val="000000"/>
          <w:sz w:val="24"/>
          <w:szCs w:val="24"/>
        </w:rPr>
      </w:pPr>
      <w:r w:rsidRPr="005A5BD2">
        <w:rPr>
          <w:rFonts w:ascii="Times New Roman" w:eastAsia="Times New Roman" w:hAnsi="Times New Roman" w:cs="Times New Roman"/>
          <w:b/>
          <w:color w:val="000000"/>
          <w:sz w:val="24"/>
          <w:szCs w:val="24"/>
        </w:rPr>
        <w:t>BİRİNCİ BÖLÜM</w:t>
      </w:r>
    </w:p>
    <w:p w14:paraId="1743DDF1" w14:textId="77777777" w:rsidR="002A6265" w:rsidRPr="005A5BD2" w:rsidRDefault="002A6265">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b/>
          <w:color w:val="000000"/>
          <w:sz w:val="24"/>
          <w:szCs w:val="24"/>
        </w:rPr>
      </w:pPr>
    </w:p>
    <w:p w14:paraId="21A62F62" w14:textId="77777777" w:rsidR="002A6265" w:rsidRPr="005A5BD2"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b/>
          <w:color w:val="000000"/>
          <w:sz w:val="24"/>
          <w:szCs w:val="24"/>
        </w:rPr>
      </w:pPr>
      <w:r w:rsidRPr="005A5BD2">
        <w:rPr>
          <w:rFonts w:ascii="Times New Roman" w:eastAsia="Times New Roman" w:hAnsi="Times New Roman" w:cs="Times New Roman"/>
          <w:b/>
          <w:color w:val="000000"/>
          <w:sz w:val="24"/>
          <w:szCs w:val="24"/>
        </w:rPr>
        <w:t>AMAÇ, KAPSAM, DAYANAK VE TANIMLAR</w:t>
      </w:r>
    </w:p>
    <w:p w14:paraId="7F748B5A" w14:textId="77777777" w:rsidR="002A6265" w:rsidRPr="005A5BD2" w:rsidRDefault="002A6265">
      <w:pPr>
        <w:pBdr>
          <w:top w:val="nil"/>
          <w:left w:val="nil"/>
          <w:bottom w:val="nil"/>
          <w:right w:val="nil"/>
          <w:between w:val="nil"/>
        </w:pBdr>
        <w:shd w:val="clear" w:color="auto" w:fill="FFFFFF"/>
        <w:spacing w:before="0" w:after="0" w:line="240" w:lineRule="auto"/>
        <w:ind w:firstLine="0"/>
        <w:rPr>
          <w:rFonts w:ascii="Times New Roman" w:eastAsia="Times New Roman" w:hAnsi="Times New Roman" w:cs="Times New Roman"/>
          <w:b/>
          <w:color w:val="000000"/>
          <w:sz w:val="24"/>
          <w:szCs w:val="24"/>
        </w:rPr>
      </w:pPr>
    </w:p>
    <w:p w14:paraId="35130A36" w14:textId="77777777" w:rsidR="002A6265" w:rsidRPr="005A5BD2"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AMAÇ VE KAPSAM</w:t>
      </w:r>
    </w:p>
    <w:p w14:paraId="367B7FAD" w14:textId="77777777" w:rsidR="002A6265" w:rsidRPr="005A5BD2" w:rsidRDefault="00FD7CB8">
      <w:pPr>
        <w:ind w:firstLine="0"/>
        <w:rPr>
          <w:rFonts w:ascii="Times New Roman" w:eastAsia="Times New Roman" w:hAnsi="Times New Roman" w:cs="Times New Roman"/>
          <w:sz w:val="24"/>
          <w:szCs w:val="24"/>
        </w:rPr>
      </w:pPr>
      <w:bookmarkStart w:id="0" w:name="_heading=h.gjdgxs" w:colFirst="0" w:colLast="0"/>
      <w:bookmarkEnd w:id="0"/>
      <w:r w:rsidRPr="005A5BD2">
        <w:rPr>
          <w:rFonts w:ascii="Times New Roman" w:eastAsia="Times New Roman" w:hAnsi="Times New Roman" w:cs="Times New Roman"/>
          <w:b/>
          <w:sz w:val="24"/>
          <w:szCs w:val="24"/>
        </w:rPr>
        <w:t xml:space="preserve">Madde 1: </w:t>
      </w:r>
      <w:r w:rsidRPr="005A5BD2">
        <w:rPr>
          <w:rFonts w:ascii="Times New Roman" w:eastAsia="Times New Roman" w:hAnsi="Times New Roman" w:cs="Times New Roman"/>
          <w:sz w:val="24"/>
          <w:szCs w:val="24"/>
        </w:rPr>
        <w:t>Bu Yönerge Yeditepe Üniversitesi Sağlık Bilimleri Fakültesi Hemşirelik Bölümünde yer alan mesleki derslerin laboratuvar ve klinik uygulamalarının planlanması, yürütülmesi ve değerlendirilmesine ilişkin esasları (sorumluluk, ilke, kural ve yöntemleri) kapsar.</w:t>
      </w:r>
    </w:p>
    <w:p w14:paraId="3ADDE352" w14:textId="77777777" w:rsidR="002A6265" w:rsidRPr="005A5BD2" w:rsidRDefault="00FD7CB8">
      <w:pPr>
        <w:ind w:firstLine="0"/>
        <w:rPr>
          <w:rFonts w:ascii="Times New Roman" w:eastAsia="Times New Roman" w:hAnsi="Times New Roman" w:cs="Times New Roman"/>
          <w:sz w:val="24"/>
          <w:szCs w:val="24"/>
        </w:rPr>
      </w:pPr>
      <w:bookmarkStart w:id="1" w:name="_heading=h.30j0zll" w:colFirst="0" w:colLast="0"/>
      <w:bookmarkEnd w:id="1"/>
      <w:r w:rsidRPr="005A5BD2">
        <w:rPr>
          <w:rFonts w:ascii="Times New Roman" w:eastAsia="Times New Roman" w:hAnsi="Times New Roman" w:cs="Times New Roman"/>
          <w:b/>
          <w:sz w:val="24"/>
          <w:szCs w:val="24"/>
        </w:rPr>
        <w:t xml:space="preserve">Madde 2: </w:t>
      </w:r>
      <w:r w:rsidRPr="005A5BD2">
        <w:rPr>
          <w:rFonts w:ascii="Times New Roman" w:eastAsia="Times New Roman" w:hAnsi="Times New Roman" w:cs="Times New Roman"/>
          <w:sz w:val="24"/>
          <w:szCs w:val="24"/>
        </w:rPr>
        <w:t xml:space="preserve">Yeditepe Üniversitesi Sağlık Bilimleri Fakültesi Hemşirelik Bölümü öğrencileri laboratuvar ve klinik uygulamalarını eğitim öğretim programı kapsamında bu yönergede açıklandığı şekilde yapar. </w:t>
      </w:r>
    </w:p>
    <w:p w14:paraId="6D668199" w14:textId="77777777" w:rsidR="002A6265" w:rsidRPr="005A5BD2" w:rsidRDefault="00FD7CB8">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rPr>
        <w:t xml:space="preserve">Madde 3: </w:t>
      </w:r>
      <w:r w:rsidRPr="005A5BD2">
        <w:rPr>
          <w:rFonts w:ascii="Times New Roman" w:eastAsia="Times New Roman" w:hAnsi="Times New Roman" w:cs="Times New Roman"/>
          <w:sz w:val="24"/>
          <w:szCs w:val="24"/>
        </w:rPr>
        <w:t xml:space="preserve">Yeditepe Üniversitesi Sağlık Bilimleri Fakültesi Hemşirelik Bölümü Laboratuvar ve Klinik Uygulama Komisyonu, öğrencilerin laboratuvar ve klinik uygulamalarının yönerge esaslarına uygun şekilde planlanmasını, yürütülmesini, değerlendirilmesini sağlamak ve gerekli iyileştirici önerileri almak ve faaliyetleri planlamak için komisyonun yapısı, yetkisi ve sorumluluğu ile ilgili çalışma esaslarını belirler ve Hemşirelik Bölümü’nün diğer komisyonları ile iş birliği yapar. </w:t>
      </w:r>
    </w:p>
    <w:p w14:paraId="1086CF5C" w14:textId="77777777" w:rsidR="002A6265" w:rsidRPr="005A5BD2"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HUKUKİ DAYANAK</w:t>
      </w:r>
    </w:p>
    <w:p w14:paraId="1ECDAACE" w14:textId="50562D3C" w:rsidR="002A6265" w:rsidRPr="005A5BD2" w:rsidRDefault="00FD7CB8">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rPr>
        <w:t>Madde 4:</w:t>
      </w:r>
      <w:r w:rsidRPr="005A5BD2">
        <w:rPr>
          <w:rFonts w:ascii="Times New Roman" w:eastAsia="Times New Roman" w:hAnsi="Times New Roman" w:cs="Times New Roman"/>
          <w:sz w:val="24"/>
          <w:szCs w:val="24"/>
        </w:rPr>
        <w:t xml:space="preserve"> Bu yönerge, 22.08. 2016 tarihinde günce</w:t>
      </w:r>
      <w:r w:rsidR="00845EB3">
        <w:rPr>
          <w:rFonts w:ascii="Times New Roman" w:eastAsia="Times New Roman" w:hAnsi="Times New Roman" w:cs="Times New Roman"/>
          <w:sz w:val="24"/>
          <w:szCs w:val="24"/>
        </w:rPr>
        <w:t xml:space="preserve">llenen Yeditepe </w:t>
      </w:r>
      <w:r w:rsidR="00845EB3" w:rsidRPr="00CD69E3">
        <w:rPr>
          <w:rFonts w:ascii="Times New Roman" w:eastAsia="Times New Roman" w:hAnsi="Times New Roman" w:cs="Times New Roman"/>
          <w:sz w:val="24"/>
          <w:szCs w:val="24"/>
        </w:rPr>
        <w:t>Üniversitesi Önl</w:t>
      </w:r>
      <w:r w:rsidR="002E11C1" w:rsidRPr="00CD69E3">
        <w:rPr>
          <w:rFonts w:ascii="Times New Roman" w:eastAsia="Times New Roman" w:hAnsi="Times New Roman" w:cs="Times New Roman"/>
          <w:sz w:val="24"/>
          <w:szCs w:val="24"/>
        </w:rPr>
        <w:t>isans</w:t>
      </w:r>
      <w:r w:rsidRPr="00CD69E3">
        <w:rPr>
          <w:rFonts w:ascii="Times New Roman" w:eastAsia="Times New Roman" w:hAnsi="Times New Roman" w:cs="Times New Roman"/>
          <w:sz w:val="24"/>
          <w:szCs w:val="24"/>
        </w:rPr>
        <w:t xml:space="preserve"> ve</w:t>
      </w:r>
      <w:r w:rsidRPr="005A5BD2">
        <w:rPr>
          <w:rFonts w:ascii="Times New Roman" w:eastAsia="Times New Roman" w:hAnsi="Times New Roman" w:cs="Times New Roman"/>
          <w:sz w:val="24"/>
          <w:szCs w:val="24"/>
        </w:rPr>
        <w:t xml:space="preserve"> Lisans Eğitim-Öğretim Yönetmeliği ve İl Sağlık Müdürlüğü ile yapılan Staj Protokolü esas alınarak hazırlanmıştır. </w:t>
      </w:r>
    </w:p>
    <w:p w14:paraId="531E6505" w14:textId="77777777" w:rsidR="002A6265" w:rsidRPr="005A5BD2" w:rsidRDefault="00FD7CB8">
      <w:pPr>
        <w:ind w:firstLine="0"/>
        <w:rPr>
          <w:rFonts w:ascii="Times New Roman" w:eastAsia="Times New Roman" w:hAnsi="Times New Roman" w:cs="Times New Roman"/>
          <w:b/>
          <w:color w:val="000000"/>
          <w:sz w:val="24"/>
          <w:szCs w:val="24"/>
        </w:rPr>
      </w:pPr>
      <w:r w:rsidRPr="005A5BD2">
        <w:rPr>
          <w:rFonts w:ascii="Times New Roman" w:eastAsia="Times New Roman" w:hAnsi="Times New Roman" w:cs="Times New Roman"/>
          <w:b/>
          <w:color w:val="000000"/>
          <w:sz w:val="24"/>
          <w:szCs w:val="24"/>
        </w:rPr>
        <w:t>TANIMLAR</w:t>
      </w:r>
    </w:p>
    <w:p w14:paraId="501655E5" w14:textId="77777777" w:rsidR="002A6265" w:rsidRPr="005A5BD2" w:rsidRDefault="00FD7CB8">
      <w:pPr>
        <w:ind w:firstLine="0"/>
        <w:rPr>
          <w:rFonts w:ascii="Times New Roman" w:eastAsia="Times New Roman" w:hAnsi="Times New Roman" w:cs="Times New Roman"/>
          <w:color w:val="000000"/>
          <w:sz w:val="24"/>
          <w:szCs w:val="24"/>
        </w:rPr>
      </w:pPr>
      <w:r w:rsidRPr="005A5BD2">
        <w:rPr>
          <w:rFonts w:ascii="Times New Roman" w:eastAsia="Times New Roman" w:hAnsi="Times New Roman" w:cs="Times New Roman"/>
          <w:b/>
          <w:color w:val="000000"/>
          <w:sz w:val="24"/>
          <w:szCs w:val="24"/>
        </w:rPr>
        <w:t>Madde 5:</w:t>
      </w:r>
      <w:r w:rsidRPr="005A5BD2">
        <w:rPr>
          <w:rFonts w:ascii="Times New Roman" w:eastAsia="Times New Roman" w:hAnsi="Times New Roman" w:cs="Times New Roman"/>
          <w:color w:val="000000"/>
          <w:sz w:val="24"/>
          <w:szCs w:val="24"/>
        </w:rPr>
        <w:t xml:space="preserve"> Bu yönergede geçen;</w:t>
      </w:r>
    </w:p>
    <w:p w14:paraId="03EA0D4F" w14:textId="330459A4" w:rsidR="002A6265" w:rsidRPr="005A5BD2" w:rsidRDefault="00FD7CB8">
      <w:pPr>
        <w:ind w:firstLine="0"/>
        <w:rPr>
          <w:rFonts w:ascii="Times New Roman" w:eastAsia="Times New Roman" w:hAnsi="Times New Roman" w:cs="Times New Roman"/>
          <w:sz w:val="24"/>
          <w:szCs w:val="24"/>
          <w:u w:val="single"/>
        </w:rPr>
      </w:pPr>
      <w:bookmarkStart w:id="2" w:name="_heading=h.1fob9te" w:colFirst="0" w:colLast="0"/>
      <w:bookmarkEnd w:id="2"/>
      <w:r w:rsidRPr="005A5BD2">
        <w:rPr>
          <w:rFonts w:ascii="Times New Roman" w:eastAsia="Times New Roman" w:hAnsi="Times New Roman" w:cs="Times New Roman"/>
          <w:b/>
          <w:color w:val="000000"/>
          <w:sz w:val="24"/>
          <w:szCs w:val="24"/>
          <w:u w:val="single"/>
        </w:rPr>
        <w:t>a) Laboratuvar Uygulaması:</w:t>
      </w:r>
      <w:r w:rsidRPr="005A5BD2">
        <w:rPr>
          <w:rFonts w:ascii="Times New Roman" w:eastAsia="Times New Roman" w:hAnsi="Times New Roman" w:cs="Times New Roman"/>
          <w:sz w:val="24"/>
          <w:szCs w:val="24"/>
        </w:rPr>
        <w:t xml:space="preserve"> </w:t>
      </w:r>
      <w:r w:rsidR="000B24B9" w:rsidRPr="005A5BD2">
        <w:rPr>
          <w:rFonts w:ascii="Times New Roman" w:eastAsia="Times New Roman" w:hAnsi="Times New Roman" w:cs="Times New Roman"/>
          <w:sz w:val="24"/>
          <w:szCs w:val="24"/>
        </w:rPr>
        <w:t>Dönem içi derslerde anlatılan mesleki becerilerin maket, model ve simülatörler ile öğrencilere yaptırılan uygulamaları,</w:t>
      </w:r>
    </w:p>
    <w:p w14:paraId="450D3E61" w14:textId="774DBE76" w:rsidR="002A6265" w:rsidRPr="005A5BD2" w:rsidRDefault="00FD7CB8">
      <w:pPr>
        <w:ind w:firstLine="0"/>
        <w:rPr>
          <w:rFonts w:ascii="Times New Roman" w:eastAsia="Times New Roman" w:hAnsi="Times New Roman" w:cs="Times New Roman"/>
          <w:color w:val="000000"/>
          <w:sz w:val="24"/>
          <w:szCs w:val="24"/>
          <w:u w:val="single"/>
        </w:rPr>
      </w:pPr>
      <w:r w:rsidRPr="005A5BD2">
        <w:rPr>
          <w:rFonts w:ascii="Times New Roman" w:eastAsia="Times New Roman" w:hAnsi="Times New Roman" w:cs="Times New Roman"/>
          <w:b/>
          <w:color w:val="000000"/>
          <w:sz w:val="24"/>
          <w:szCs w:val="24"/>
          <w:u w:val="single"/>
        </w:rPr>
        <w:t>b) Klinik Uygulama/</w:t>
      </w:r>
      <w:r w:rsidR="0089236B" w:rsidRPr="005A5BD2">
        <w:rPr>
          <w:rFonts w:ascii="Times New Roman" w:eastAsia="Times New Roman" w:hAnsi="Times New Roman" w:cs="Times New Roman"/>
          <w:b/>
          <w:color w:val="000000"/>
          <w:sz w:val="24"/>
          <w:szCs w:val="24"/>
          <w:u w:val="single"/>
        </w:rPr>
        <w:t>S</w:t>
      </w:r>
      <w:r w:rsidRPr="005A5BD2">
        <w:rPr>
          <w:rFonts w:ascii="Times New Roman" w:eastAsia="Times New Roman" w:hAnsi="Times New Roman" w:cs="Times New Roman"/>
          <w:b/>
          <w:color w:val="000000"/>
          <w:sz w:val="24"/>
          <w:szCs w:val="24"/>
          <w:u w:val="single"/>
        </w:rPr>
        <w:t>taj:</w:t>
      </w:r>
      <w:r w:rsidRPr="005A5BD2">
        <w:rPr>
          <w:rFonts w:ascii="Times New Roman" w:eastAsia="Times New Roman" w:hAnsi="Times New Roman" w:cs="Times New Roman"/>
          <w:color w:val="000000"/>
          <w:sz w:val="24"/>
          <w:szCs w:val="24"/>
        </w:rPr>
        <w:t xml:space="preserve"> </w:t>
      </w:r>
      <w:r w:rsidR="000B24B9" w:rsidRPr="005A5BD2">
        <w:rPr>
          <w:rFonts w:ascii="Times New Roman" w:eastAsia="Times New Roman" w:hAnsi="Times New Roman" w:cs="Times New Roman"/>
          <w:sz w:val="24"/>
          <w:szCs w:val="24"/>
        </w:rPr>
        <w:t>Mesleki bilginin beceri, tutum ve davranışa dönüştürülmesine yönelik 5-e-maddesinde dış paydaşlar olarak belirtilen kurumlarda, hemşirelik anabili</w:t>
      </w:r>
      <w:r w:rsidR="00845EB3">
        <w:rPr>
          <w:rFonts w:ascii="Times New Roman" w:eastAsia="Times New Roman" w:hAnsi="Times New Roman" w:cs="Times New Roman"/>
          <w:sz w:val="24"/>
          <w:szCs w:val="24"/>
        </w:rPr>
        <w:t xml:space="preserve">m dalları ile ilgili derslerin </w:t>
      </w:r>
      <w:r w:rsidR="000B24B9" w:rsidRPr="005A5BD2">
        <w:rPr>
          <w:rFonts w:ascii="Times New Roman" w:eastAsia="Times New Roman" w:hAnsi="Times New Roman" w:cs="Times New Roman"/>
          <w:sz w:val="24"/>
          <w:szCs w:val="24"/>
        </w:rPr>
        <w:t>uygulaması olarak yapılan mesleki çalışmayı,</w:t>
      </w:r>
    </w:p>
    <w:p w14:paraId="281EEF4C" w14:textId="3D5588B6" w:rsidR="002A6265" w:rsidRPr="005A5BD2" w:rsidRDefault="00FD7CB8">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lastRenderedPageBreak/>
        <w:t xml:space="preserve">c) </w:t>
      </w:r>
      <w:bookmarkStart w:id="3" w:name="_Hlk172030378"/>
      <w:r w:rsidRPr="005A5BD2">
        <w:rPr>
          <w:rFonts w:ascii="Times New Roman" w:eastAsia="Times New Roman" w:hAnsi="Times New Roman" w:cs="Times New Roman"/>
          <w:b/>
          <w:sz w:val="24"/>
          <w:szCs w:val="24"/>
          <w:u w:val="single"/>
        </w:rPr>
        <w:t xml:space="preserve">Yaz </w:t>
      </w:r>
      <w:r w:rsidR="0089236B" w:rsidRPr="005A5BD2">
        <w:rPr>
          <w:rFonts w:ascii="Times New Roman" w:eastAsia="Times New Roman" w:hAnsi="Times New Roman" w:cs="Times New Roman"/>
          <w:b/>
          <w:sz w:val="24"/>
          <w:szCs w:val="24"/>
          <w:u w:val="single"/>
        </w:rPr>
        <w:t>S</w:t>
      </w:r>
      <w:r w:rsidRPr="005A5BD2">
        <w:rPr>
          <w:rFonts w:ascii="Times New Roman" w:eastAsia="Times New Roman" w:hAnsi="Times New Roman" w:cs="Times New Roman"/>
          <w:b/>
          <w:sz w:val="24"/>
          <w:szCs w:val="24"/>
          <w:u w:val="single"/>
        </w:rPr>
        <w:t>tajı:</w:t>
      </w:r>
      <w:r w:rsidRPr="005A5BD2">
        <w:rPr>
          <w:rFonts w:ascii="Times New Roman" w:eastAsia="Times New Roman" w:hAnsi="Times New Roman" w:cs="Times New Roman"/>
          <w:sz w:val="24"/>
          <w:szCs w:val="24"/>
        </w:rPr>
        <w:t xml:space="preserve"> </w:t>
      </w:r>
      <w:bookmarkEnd w:id="3"/>
      <w:r w:rsidR="000B24B9" w:rsidRPr="005A5BD2">
        <w:rPr>
          <w:rFonts w:ascii="Times New Roman" w:eastAsia="Times New Roman" w:hAnsi="Times New Roman" w:cs="Times New Roman"/>
          <w:sz w:val="24"/>
          <w:szCs w:val="24"/>
        </w:rPr>
        <w:t>Cerrahi Hastalıkları, İç Hastalıkları, Kadın Sağlığı ve Doğum ve Çocuk Sağlığı ve Hastalıkları alanlarından en az birinde bakım ve tedavi sunan, en az 100 ve üzeri yatak kapasitesine sahip, eğitim veya genel hastane statüsünde olan ve tercihen akredite edilmiş sağlık kurumlarında, yaz stajı dersi kapsamında yaz döneminde ardışık 25 iş günü yapılan uygulamayı,</w:t>
      </w:r>
    </w:p>
    <w:p w14:paraId="40F895C2" w14:textId="6B8DC628" w:rsidR="00287BC1" w:rsidRPr="005A5BD2" w:rsidRDefault="00287BC1">
      <w:pPr>
        <w:ind w:firstLine="0"/>
        <w:rPr>
          <w:rFonts w:ascii="Times New Roman" w:eastAsia="Times New Roman" w:hAnsi="Times New Roman" w:cs="Times New Roman"/>
          <w:color w:val="000000"/>
          <w:sz w:val="24"/>
          <w:szCs w:val="24"/>
        </w:rPr>
      </w:pPr>
      <w:r w:rsidRPr="005A5BD2">
        <w:rPr>
          <w:rFonts w:ascii="Times New Roman" w:eastAsia="Times New Roman" w:hAnsi="Times New Roman" w:cs="Times New Roman"/>
          <w:b/>
          <w:bCs/>
          <w:color w:val="000000"/>
          <w:sz w:val="24"/>
          <w:szCs w:val="24"/>
          <w:u w:val="single"/>
        </w:rPr>
        <w:t>d) Uygulamalı Ders:</w:t>
      </w:r>
      <w:r w:rsidRPr="005A5BD2">
        <w:rPr>
          <w:rFonts w:ascii="Times New Roman" w:eastAsia="Times New Roman" w:hAnsi="Times New Roman" w:cs="Times New Roman"/>
          <w:color w:val="000000"/>
          <w:sz w:val="24"/>
          <w:szCs w:val="24"/>
        </w:rPr>
        <w:t xml:space="preserve"> </w:t>
      </w:r>
      <w:r w:rsidR="000B24B9" w:rsidRPr="005A5BD2">
        <w:rPr>
          <w:rFonts w:ascii="Times New Roman" w:eastAsia="Times New Roman" w:hAnsi="Times New Roman" w:cs="Times New Roman"/>
          <w:sz w:val="24"/>
          <w:szCs w:val="24"/>
        </w:rPr>
        <w:t>Eğitim ve öğretim döneminde diploma programına ait dersler kapsamında öğrencilerin yükseköğretim kurumunun uygulama alanlarında, işletmelerde veya hizmet alanlarında uygulamaların içinde yer alarak bilgi, beceri ve yetkinliklerinin gelişimini sağlayan, ilgili dersin öğretim eleman(lar)ının sorumluluğunda yapılan, işletmede mesleki eğitim veya staj kapsamında olmayan dersi,</w:t>
      </w:r>
    </w:p>
    <w:p w14:paraId="45CF0B34" w14:textId="301A6358" w:rsidR="002A6265" w:rsidRPr="005A5BD2" w:rsidRDefault="00287BC1">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t>e) İntörnlük Uygulaması:</w:t>
      </w:r>
      <w:r w:rsidRPr="005A5BD2">
        <w:rPr>
          <w:rFonts w:ascii="Times New Roman" w:eastAsia="Times New Roman" w:hAnsi="Times New Roman" w:cs="Times New Roman"/>
          <w:sz w:val="24"/>
          <w:szCs w:val="24"/>
        </w:rPr>
        <w:t xml:space="preserve"> </w:t>
      </w:r>
      <w:r w:rsidR="000B24B9" w:rsidRPr="005A5BD2">
        <w:rPr>
          <w:rFonts w:ascii="Times New Roman" w:eastAsia="Times New Roman" w:hAnsi="Times New Roman" w:cs="Times New Roman"/>
          <w:sz w:val="24"/>
          <w:szCs w:val="24"/>
        </w:rPr>
        <w:t>Hemşirelik Bölümü’nde mesleki derslerini tamamlayan öğrencinin NHS 402 Klinik Çalışma dersi kapsamında bölüm tarafından belirlenen ve İl Sağlık Müdürlüğü’ne bağlı kurumlarda ya da özel hastanelerde haftada 3 iş günü ve akademik takvim doğrultusunda toplam 14/15 hafta yapılan uygulamayı,</w:t>
      </w:r>
    </w:p>
    <w:p w14:paraId="32EDA681" w14:textId="56E9EAF3" w:rsidR="002A6265" w:rsidRPr="005A5BD2" w:rsidRDefault="00287BC1">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t>f) Dış Paydaş</w:t>
      </w:r>
      <w:r w:rsidRPr="005A5BD2">
        <w:rPr>
          <w:rFonts w:ascii="Times New Roman" w:eastAsia="Times New Roman" w:hAnsi="Times New Roman" w:cs="Times New Roman"/>
          <w:sz w:val="24"/>
          <w:szCs w:val="24"/>
          <w:u w:val="single"/>
        </w:rPr>
        <w:t xml:space="preserve">: </w:t>
      </w:r>
      <w:r w:rsidR="000B24B9" w:rsidRPr="005A5BD2">
        <w:rPr>
          <w:rFonts w:ascii="Times New Roman" w:eastAsia="Times New Roman" w:hAnsi="Times New Roman" w:cs="Times New Roman"/>
          <w:sz w:val="24"/>
          <w:szCs w:val="24"/>
        </w:rPr>
        <w:t>İl Sağlık Müdürlüğü’ne bağlı sağlık hizmeti veren kurumlarda, özel hastanelerde ve hemşire istihdam eden çeşitli kurumlarda, sivil toplum kuruluşlarında çalışan hemşireleri, yöneticileri, işverenleri, hizmet alanları, kurum dışı öğretim elemanlarını ve/veya Yeditepe Üniversitesi Hemşirelik Bölümü mezunlarını,</w:t>
      </w:r>
    </w:p>
    <w:p w14:paraId="621969D2" w14:textId="00267DDE" w:rsidR="002A6265" w:rsidRPr="005A5BD2" w:rsidRDefault="00287BC1">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t xml:space="preserve">g) Ders Öğretim Elemanı: </w:t>
      </w:r>
      <w:r w:rsidR="000B24B9" w:rsidRPr="005A5BD2">
        <w:rPr>
          <w:rFonts w:ascii="Times New Roman" w:eastAsia="Times New Roman" w:hAnsi="Times New Roman" w:cs="Times New Roman"/>
          <w:sz w:val="24"/>
          <w:szCs w:val="24"/>
        </w:rPr>
        <w:t>Akademik dönemlere uygun haftalık ders programında o dersin yürütülmesinden sorumlu öğretim elemanını,</w:t>
      </w:r>
    </w:p>
    <w:p w14:paraId="03FD77A8" w14:textId="70ACC348" w:rsidR="002A6265" w:rsidRPr="005A5BD2" w:rsidRDefault="00287BC1">
      <w:pPr>
        <w:ind w:firstLine="0"/>
        <w:rPr>
          <w:rFonts w:ascii="Times New Roman" w:eastAsia="Times New Roman" w:hAnsi="Times New Roman" w:cs="Times New Roman"/>
          <w:b/>
          <w:sz w:val="24"/>
          <w:szCs w:val="24"/>
          <w:u w:val="single"/>
        </w:rPr>
      </w:pPr>
      <w:r w:rsidRPr="005A5BD2">
        <w:rPr>
          <w:rFonts w:ascii="Times New Roman" w:eastAsia="Times New Roman" w:hAnsi="Times New Roman" w:cs="Times New Roman"/>
          <w:b/>
          <w:sz w:val="24"/>
          <w:szCs w:val="24"/>
          <w:u w:val="single"/>
        </w:rPr>
        <w:t>h) Klinik Öğretim Elemanı</w:t>
      </w:r>
      <w:r w:rsidRPr="005A5BD2">
        <w:rPr>
          <w:rFonts w:ascii="Times New Roman" w:eastAsia="Times New Roman" w:hAnsi="Times New Roman" w:cs="Times New Roman"/>
          <w:b/>
          <w:sz w:val="24"/>
          <w:szCs w:val="24"/>
        </w:rPr>
        <w:t xml:space="preserve">: </w:t>
      </w:r>
      <w:r w:rsidR="000B24B9" w:rsidRPr="005A5BD2">
        <w:rPr>
          <w:rFonts w:ascii="Times New Roman" w:eastAsia="Times New Roman" w:hAnsi="Times New Roman" w:cs="Times New Roman"/>
          <w:sz w:val="24"/>
          <w:szCs w:val="24"/>
        </w:rPr>
        <w:t>Dersin sorumlu öğretim üye/elemanı ile koordineli bir şekilde belirlenen uygulama alanlarında öğrenci hemşire ile birebir çalışılmasını sağlayan, klinik uygulama hedeflerinin uygulanması, yürütülmesi ve değerlendirilmesinden sorumlu olan dersin öğretim elemanı, araştırma görevlisi ve lisansüstü bursiyeri,</w:t>
      </w:r>
    </w:p>
    <w:p w14:paraId="2DE41DC2" w14:textId="1B0F1837" w:rsidR="002A6265" w:rsidRPr="005A5BD2" w:rsidRDefault="00287BC1">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t>ı) Klinik Rehber Hemşire:</w:t>
      </w:r>
      <w:r w:rsidRPr="005A5BD2">
        <w:rPr>
          <w:rFonts w:ascii="Times New Roman" w:eastAsia="Times New Roman" w:hAnsi="Times New Roman" w:cs="Times New Roman"/>
          <w:b/>
          <w:sz w:val="24"/>
          <w:szCs w:val="24"/>
        </w:rPr>
        <w:t xml:space="preserve"> </w:t>
      </w:r>
      <w:r w:rsidR="000B24B9" w:rsidRPr="005A5BD2">
        <w:rPr>
          <w:rFonts w:ascii="Times New Roman" w:eastAsia="Times New Roman" w:hAnsi="Times New Roman" w:cs="Times New Roman"/>
          <w:sz w:val="24"/>
          <w:szCs w:val="24"/>
        </w:rPr>
        <w:t>Klinik uygulama alanında çalışan, öğrencinin öğrenmesini kolaylaştıran, mesleki gelişimini destekleyen, öğrenciyi değerlendiren, Klinik Rehber Hemşire Eğitimi programını başarı ile tamamlayan klinik eğitim hemşiresi ya da sorumlu hemşireyi,</w:t>
      </w:r>
    </w:p>
    <w:p w14:paraId="23565805" w14:textId="4F425E62" w:rsidR="002A6265" w:rsidRPr="005A5BD2" w:rsidRDefault="00287BC1">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b/>
          <w:sz w:val="24"/>
          <w:szCs w:val="24"/>
          <w:u w:val="single"/>
        </w:rPr>
        <w:t>i) Komisyon:</w:t>
      </w:r>
      <w:r w:rsidRPr="005A5BD2">
        <w:rPr>
          <w:rFonts w:ascii="Times New Roman" w:eastAsia="Times New Roman" w:hAnsi="Times New Roman" w:cs="Times New Roman"/>
          <w:sz w:val="24"/>
          <w:szCs w:val="24"/>
        </w:rPr>
        <w:t xml:space="preserve"> Laboratuvar ve Klinik Uygulama Komisyonunu, </w:t>
      </w:r>
    </w:p>
    <w:p w14:paraId="2E8DE397" w14:textId="1460D8BF" w:rsidR="006065E7" w:rsidRPr="005A5BD2" w:rsidRDefault="00FD7CB8">
      <w:pPr>
        <w:ind w:firstLine="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ifade eder.</w:t>
      </w:r>
    </w:p>
    <w:p w14:paraId="1EA20327" w14:textId="77777777" w:rsidR="006065E7" w:rsidRPr="005A5BD2" w:rsidRDefault="006065E7" w:rsidP="006065E7">
      <w:pPr>
        <w:ind w:left="708" w:firstLine="0"/>
        <w:jc w:val="center"/>
        <w:rPr>
          <w:rFonts w:ascii="Times New Roman" w:eastAsia="Times New Roman" w:hAnsi="Times New Roman" w:cs="Times New Roman"/>
          <w:b/>
          <w:sz w:val="24"/>
          <w:szCs w:val="24"/>
        </w:rPr>
      </w:pPr>
      <w:bookmarkStart w:id="4" w:name="_heading=h.3znysh7" w:colFirst="0" w:colLast="0"/>
      <w:bookmarkEnd w:id="4"/>
    </w:p>
    <w:p w14:paraId="1836BB3A" w14:textId="5E4BD7C8" w:rsidR="002A6265" w:rsidRPr="005A5BD2" w:rsidRDefault="00FD7CB8" w:rsidP="006065E7">
      <w:pPr>
        <w:ind w:left="708" w:firstLine="0"/>
        <w:jc w:val="center"/>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lastRenderedPageBreak/>
        <w:t>İKİNCİ BÖLÜM</w:t>
      </w:r>
    </w:p>
    <w:p w14:paraId="06B94EE8" w14:textId="77777777" w:rsidR="002A6265" w:rsidRPr="005A5BD2" w:rsidRDefault="00FD7CB8" w:rsidP="006065E7">
      <w:pPr>
        <w:ind w:left="708" w:firstLine="0"/>
        <w:jc w:val="center"/>
        <w:rPr>
          <w:rFonts w:ascii="Times New Roman" w:eastAsia="Times New Roman" w:hAnsi="Times New Roman" w:cs="Times New Roman"/>
          <w:b/>
          <w:sz w:val="24"/>
          <w:szCs w:val="24"/>
        </w:rPr>
      </w:pPr>
      <w:bookmarkStart w:id="5" w:name="_heading=h.2et92p0" w:colFirst="0" w:colLast="0"/>
      <w:bookmarkEnd w:id="5"/>
      <w:r w:rsidRPr="005A5BD2">
        <w:rPr>
          <w:rFonts w:ascii="Times New Roman" w:eastAsia="Times New Roman" w:hAnsi="Times New Roman" w:cs="Times New Roman"/>
          <w:b/>
          <w:sz w:val="24"/>
          <w:szCs w:val="24"/>
        </w:rPr>
        <w:t>LABORATUVAR UYGULAMASININ PLANLANMASI, YÜRÜTÜLMESİ VE DEĞERLENDİRİLMESİNE İLİŞKİN ESASLAR</w:t>
      </w:r>
    </w:p>
    <w:p w14:paraId="0E14BB8E" w14:textId="77777777" w:rsidR="002A6265" w:rsidRPr="005A5BD2"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 xml:space="preserve">Madde 6: </w:t>
      </w:r>
      <w:r w:rsidRPr="005A5BD2">
        <w:rPr>
          <w:rFonts w:ascii="Times New Roman" w:eastAsia="Times New Roman" w:hAnsi="Times New Roman" w:cs="Times New Roman"/>
          <w:sz w:val="24"/>
          <w:szCs w:val="24"/>
        </w:rPr>
        <w:t>Bu maddede Laboratuvar uygulamasının planlanması, yürütülmesi ve değerlendirilmesine ilişkin esaslar açıklanmıştır.</w:t>
      </w:r>
    </w:p>
    <w:p w14:paraId="4C6BDC93" w14:textId="358A8207" w:rsidR="002A6265" w:rsidRPr="005A5BD2" w:rsidRDefault="00595DF4">
      <w:pPr>
        <w:numPr>
          <w:ilvl w:val="1"/>
          <w:numId w:val="7"/>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5A5BD2">
        <w:rPr>
          <w:rFonts w:ascii="Times New Roman" w:eastAsia="Times New Roman" w:hAnsi="Times New Roman" w:cs="Times New Roman"/>
          <w:b/>
          <w:color w:val="000000"/>
          <w:sz w:val="24"/>
          <w:szCs w:val="24"/>
        </w:rPr>
        <w:t xml:space="preserve"> Laboratuvar Uygulamasının Planlanması</w:t>
      </w:r>
    </w:p>
    <w:p w14:paraId="60F9D0C3" w14:textId="77777777" w:rsidR="002A6265" w:rsidRPr="005A5BD2" w:rsidRDefault="00FD7CB8">
      <w:pPr>
        <w:numPr>
          <w:ilvl w:val="0"/>
          <w:numId w:val="8"/>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Hemşirelik beceri laboratuvarı tüm hemşirelik anabilim dallarının kullanımı için düzenlenmiştir. </w:t>
      </w:r>
    </w:p>
    <w:p w14:paraId="6ACAAF1D" w14:textId="77777777" w:rsidR="002A6265" w:rsidRPr="005A5BD2" w:rsidRDefault="00FD7CB8">
      <w:pPr>
        <w:numPr>
          <w:ilvl w:val="0"/>
          <w:numId w:val="8"/>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Derslerin laboratuvar uygulama saatleri dönem başında ders izlencesinde belirtilmelidir. </w:t>
      </w:r>
    </w:p>
    <w:p w14:paraId="7CACE969" w14:textId="77777777" w:rsidR="002A6265" w:rsidRPr="005A5BD2" w:rsidRDefault="00FD7CB8">
      <w:pPr>
        <w:numPr>
          <w:ilvl w:val="0"/>
          <w:numId w:val="8"/>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Dersin öğretim elemanı laboratuvarı kullanmak istediği saati laboratuvar sorumlusuna bildirir ve uygunluğunu teyit eder. </w:t>
      </w:r>
    </w:p>
    <w:p w14:paraId="194A748B" w14:textId="14DA4AF1" w:rsidR="006005F9" w:rsidRPr="005A5BD2" w:rsidRDefault="006005F9">
      <w:pPr>
        <w:numPr>
          <w:ilvl w:val="0"/>
          <w:numId w:val="8"/>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Öğrenciler bireysel çalışma için laboratuvar sorumlusuna “Laboratuvar Serbest Çalışma Formu” ile başvurarak laboratuvarda uygulama yapabilir. Komisyon, akademik yıl boyunca yapılan serbest çalışma saatlerini takip eder.</w:t>
      </w:r>
    </w:p>
    <w:p w14:paraId="10836758" w14:textId="1DAB1CF0" w:rsidR="002A6265" w:rsidRPr="005A5BD2" w:rsidRDefault="00595DF4" w:rsidP="00CD69E3">
      <w:pPr>
        <w:numPr>
          <w:ilvl w:val="1"/>
          <w:numId w:val="7"/>
        </w:numPr>
        <w:pBdr>
          <w:top w:val="nil"/>
          <w:left w:val="nil"/>
          <w:bottom w:val="nil"/>
          <w:right w:val="nil"/>
          <w:between w:val="nil"/>
        </w:pBdr>
        <w:rPr>
          <w:rFonts w:ascii="Times New Roman" w:eastAsia="Times New Roman" w:hAnsi="Times New Roman" w:cs="Times New Roman"/>
          <w:b/>
          <w:color w:val="000000"/>
          <w:sz w:val="24"/>
          <w:szCs w:val="24"/>
        </w:rPr>
      </w:pPr>
      <w:r w:rsidRPr="005A5BD2">
        <w:rPr>
          <w:rFonts w:ascii="Times New Roman" w:eastAsia="Times New Roman" w:hAnsi="Times New Roman" w:cs="Times New Roman"/>
          <w:b/>
          <w:color w:val="000000"/>
          <w:sz w:val="24"/>
          <w:szCs w:val="24"/>
        </w:rPr>
        <w:t xml:space="preserve"> Laboratuvar Uygulamasının Yürütülmesi</w:t>
      </w:r>
    </w:p>
    <w:p w14:paraId="1C205ABC" w14:textId="77777777"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color w:val="000000"/>
          <w:sz w:val="24"/>
          <w:szCs w:val="24"/>
        </w:rPr>
      </w:pPr>
      <w:r w:rsidRPr="005A5BD2">
        <w:rPr>
          <w:rFonts w:ascii="Times New Roman" w:eastAsia="Times New Roman" w:hAnsi="Times New Roman" w:cs="Times New Roman"/>
          <w:color w:val="000000"/>
          <w:sz w:val="24"/>
          <w:szCs w:val="24"/>
        </w:rPr>
        <w:t xml:space="preserve">Yapılacak uygulama için gerekli malzemenin hazırlanmasından ve kullanım sonrası temizlenmesinden ilgili dersin öğretim elemanının görevlendirdiği dersin sorumlu öğrencisi ya da klinik öğretim elemanı sorumlu olur. </w:t>
      </w:r>
    </w:p>
    <w:p w14:paraId="2045A7E1" w14:textId="77777777"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color w:val="000000"/>
          <w:sz w:val="24"/>
          <w:szCs w:val="24"/>
        </w:rPr>
      </w:pPr>
      <w:r w:rsidRPr="005A5BD2">
        <w:rPr>
          <w:rFonts w:ascii="Times New Roman" w:eastAsia="Times New Roman" w:hAnsi="Times New Roman" w:cs="Times New Roman"/>
          <w:color w:val="000000"/>
          <w:sz w:val="24"/>
          <w:szCs w:val="24"/>
        </w:rPr>
        <w:t>Her öğrenci laboratuvarda bulunan maket ve demirbaş malzemelere zarar vermeyecek şekilde kullanmaktan, temizliğinin ve düzeninin sağlanmasından sorumludur.</w:t>
      </w:r>
    </w:p>
    <w:p w14:paraId="2B462474" w14:textId="55081286"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color w:val="000000"/>
          <w:sz w:val="24"/>
          <w:szCs w:val="24"/>
        </w:rPr>
      </w:pPr>
      <w:r w:rsidRPr="005A5BD2">
        <w:rPr>
          <w:rFonts w:ascii="Times New Roman" w:eastAsia="Times New Roman" w:hAnsi="Times New Roman" w:cs="Times New Roman"/>
          <w:color w:val="000000"/>
          <w:sz w:val="24"/>
          <w:szCs w:val="24"/>
        </w:rPr>
        <w:t>Laboratuvardaki demirbaş malzemeler ve cihazların aralıklı takibi, bakımlarının yapılması ve ilgili kayıt tutulması ve malzemelerin tedari</w:t>
      </w:r>
      <w:r w:rsidR="00B118AB" w:rsidRPr="005A5BD2">
        <w:rPr>
          <w:rFonts w:ascii="Times New Roman" w:eastAsia="Times New Roman" w:hAnsi="Times New Roman" w:cs="Times New Roman"/>
          <w:color w:val="000000"/>
          <w:sz w:val="24"/>
          <w:szCs w:val="24"/>
        </w:rPr>
        <w:t>ğ</w:t>
      </w:r>
      <w:r w:rsidRPr="005A5BD2">
        <w:rPr>
          <w:rFonts w:ascii="Times New Roman" w:eastAsia="Times New Roman" w:hAnsi="Times New Roman" w:cs="Times New Roman"/>
          <w:color w:val="000000"/>
          <w:sz w:val="24"/>
          <w:szCs w:val="24"/>
        </w:rPr>
        <w:t>i laboratuvar sorumlusunun görevidir.</w:t>
      </w:r>
    </w:p>
    <w:p w14:paraId="3CF13515" w14:textId="77777777"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color w:val="000000"/>
          <w:sz w:val="24"/>
          <w:szCs w:val="24"/>
        </w:rPr>
      </w:pPr>
      <w:r w:rsidRPr="005A5BD2">
        <w:rPr>
          <w:rFonts w:ascii="Times New Roman" w:eastAsia="Times New Roman" w:hAnsi="Times New Roman" w:cs="Times New Roman"/>
          <w:color w:val="000000"/>
          <w:sz w:val="24"/>
          <w:szCs w:val="24"/>
        </w:rPr>
        <w:t>Laboratuvar uygulamaları beceri gruplarına göre yapıldığından belirtilen saatten geç gelen öğrenci uygulamaya alınmaz ve geç kaldığı beceri grubu uygulaması süresince devamsız sayılır.</w:t>
      </w:r>
    </w:p>
    <w:p w14:paraId="0C8E3049" w14:textId="7564736A"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NHS 102 Hemşirelikte Temel İlke ve Uygulamalar I dersinin beceri listesinde tanımlanan </w:t>
      </w:r>
      <w:r w:rsidRPr="00CD69E3">
        <w:rPr>
          <w:rFonts w:ascii="Times New Roman" w:eastAsia="Times New Roman" w:hAnsi="Times New Roman" w:cs="Times New Roman"/>
          <w:sz w:val="24"/>
          <w:szCs w:val="24"/>
        </w:rPr>
        <w:t>tüm uygulamaları</w:t>
      </w:r>
      <w:r w:rsidR="002E11C1" w:rsidRPr="00CD69E3">
        <w:rPr>
          <w:rFonts w:ascii="Times New Roman" w:eastAsia="Times New Roman" w:hAnsi="Times New Roman" w:cs="Times New Roman"/>
          <w:sz w:val="24"/>
          <w:szCs w:val="24"/>
        </w:rPr>
        <w:t>n</w:t>
      </w:r>
      <w:r w:rsidRPr="00CD69E3">
        <w:rPr>
          <w:rFonts w:ascii="Times New Roman" w:eastAsia="Times New Roman" w:hAnsi="Times New Roman" w:cs="Times New Roman"/>
          <w:sz w:val="24"/>
          <w:szCs w:val="24"/>
        </w:rPr>
        <w:t xml:space="preserve"> tamamla</w:t>
      </w:r>
      <w:r w:rsidR="002E11C1" w:rsidRPr="00CD69E3">
        <w:rPr>
          <w:rFonts w:ascii="Times New Roman" w:eastAsia="Times New Roman" w:hAnsi="Times New Roman" w:cs="Times New Roman"/>
          <w:sz w:val="24"/>
          <w:szCs w:val="24"/>
        </w:rPr>
        <w:t>n</w:t>
      </w:r>
      <w:r w:rsidRPr="00CD69E3">
        <w:rPr>
          <w:rFonts w:ascii="Times New Roman" w:eastAsia="Times New Roman" w:hAnsi="Times New Roman" w:cs="Times New Roman"/>
          <w:sz w:val="24"/>
          <w:szCs w:val="24"/>
        </w:rPr>
        <w:t>ması zorunludur</w:t>
      </w:r>
      <w:r w:rsidRPr="005A5BD2">
        <w:rPr>
          <w:rFonts w:ascii="Times New Roman" w:eastAsia="Times New Roman" w:hAnsi="Times New Roman" w:cs="Times New Roman"/>
          <w:sz w:val="24"/>
          <w:szCs w:val="24"/>
        </w:rPr>
        <w:t xml:space="preserve">. Bu koşulu yerine </w:t>
      </w:r>
      <w:r w:rsidRPr="005A5BD2">
        <w:rPr>
          <w:rFonts w:ascii="Times New Roman" w:eastAsia="Times New Roman" w:hAnsi="Times New Roman" w:cs="Times New Roman"/>
          <w:sz w:val="24"/>
          <w:szCs w:val="24"/>
        </w:rPr>
        <w:lastRenderedPageBreak/>
        <w:t>getirmeyen veya bu dersin laboratuvar değerlendirme sınavında 100 puan üzerinden 50</w:t>
      </w:r>
      <w:r w:rsidRPr="005A5BD2">
        <w:rPr>
          <w:rFonts w:ascii="Times New Roman" w:eastAsia="Times New Roman" w:hAnsi="Times New Roman" w:cs="Times New Roman"/>
          <w:b/>
          <w:sz w:val="24"/>
          <w:szCs w:val="24"/>
        </w:rPr>
        <w:t xml:space="preserve"> </w:t>
      </w:r>
      <w:r w:rsidRPr="005A5BD2">
        <w:rPr>
          <w:rFonts w:ascii="Times New Roman" w:eastAsia="Times New Roman" w:hAnsi="Times New Roman" w:cs="Times New Roman"/>
          <w:sz w:val="24"/>
          <w:szCs w:val="24"/>
        </w:rPr>
        <w:t>puanın altında alan öğrenci, dersin bitirme sınavına giremez.</w:t>
      </w:r>
    </w:p>
    <w:p w14:paraId="45DF2933" w14:textId="77777777" w:rsidR="002A6265" w:rsidRPr="005A5BD2"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Öğrenci izin almadan laboratuvar ortamından ayrılamaz. </w:t>
      </w:r>
    </w:p>
    <w:p w14:paraId="31D69226" w14:textId="14BF94BE" w:rsidR="002A6265" w:rsidRPr="00CD69E3" w:rsidRDefault="00FD7CB8">
      <w:pPr>
        <w:numPr>
          <w:ilvl w:val="0"/>
          <w:numId w:val="1"/>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Laboratuvarda beyaz önlük giyilmesi zorunludur. Öğr</w:t>
      </w:r>
      <w:r w:rsidR="002E11C1" w:rsidRPr="00CD69E3">
        <w:rPr>
          <w:rFonts w:ascii="Times New Roman" w:eastAsia="Times New Roman" w:hAnsi="Times New Roman" w:cs="Times New Roman"/>
          <w:sz w:val="24"/>
          <w:szCs w:val="24"/>
        </w:rPr>
        <w:t>enci, gerekli durumlarda kendi kişisel koruyucu e</w:t>
      </w:r>
      <w:r w:rsidRPr="00CD69E3">
        <w:rPr>
          <w:rFonts w:ascii="Times New Roman" w:eastAsia="Times New Roman" w:hAnsi="Times New Roman" w:cs="Times New Roman"/>
          <w:sz w:val="24"/>
          <w:szCs w:val="24"/>
        </w:rPr>
        <w:t xml:space="preserve">kipmanlarını (maske, eldiven, siperlik vb.) temin etmek ve gerektiği gibi kullanmak durumundadır. </w:t>
      </w:r>
    </w:p>
    <w:p w14:paraId="431B8E1E" w14:textId="1EB3DBF4" w:rsidR="00287BC1" w:rsidRPr="00CD69E3" w:rsidRDefault="00A20A3B" w:rsidP="00CD69E3">
      <w:pPr>
        <w:numPr>
          <w:ilvl w:val="0"/>
          <w:numId w:val="1"/>
        </w:numPr>
        <w:pBdr>
          <w:top w:val="nil"/>
          <w:left w:val="nil"/>
          <w:bottom w:val="nil"/>
          <w:right w:val="nil"/>
          <w:between w:val="nil"/>
        </w:pBdr>
        <w:spacing w:before="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Laboratuvar uygulaması yapılacak dersler için, her dönem başında dersin öğretim elemanı tarafından “Laboratuvar Kuralları” formu öğrencilere açıklanarak imzalatılır ve saklanır.</w:t>
      </w:r>
    </w:p>
    <w:p w14:paraId="0FB180F7" w14:textId="4881E739" w:rsidR="002A6265" w:rsidRPr="00CD69E3" w:rsidRDefault="00595DF4" w:rsidP="00CD69E3">
      <w:pPr>
        <w:numPr>
          <w:ilvl w:val="1"/>
          <w:numId w:val="6"/>
        </w:numPr>
        <w:pBdr>
          <w:top w:val="nil"/>
          <w:left w:val="nil"/>
          <w:bottom w:val="nil"/>
          <w:right w:val="nil"/>
          <w:between w:val="nil"/>
        </w:pBdr>
        <w:spacing w:before="0"/>
        <w:rPr>
          <w:rFonts w:ascii="Times New Roman" w:eastAsia="Times New Roman" w:hAnsi="Times New Roman" w:cs="Times New Roman"/>
          <w:b/>
          <w:sz w:val="24"/>
          <w:szCs w:val="24"/>
        </w:rPr>
      </w:pPr>
      <w:r w:rsidRPr="00CD69E3">
        <w:rPr>
          <w:rFonts w:ascii="Times New Roman" w:eastAsia="Times New Roman" w:hAnsi="Times New Roman" w:cs="Times New Roman"/>
          <w:b/>
          <w:sz w:val="24"/>
          <w:szCs w:val="24"/>
        </w:rPr>
        <w:t xml:space="preserve"> Laboratuvar Uygulamasının Değerlendirilmesi</w:t>
      </w:r>
    </w:p>
    <w:p w14:paraId="27AD504F" w14:textId="3F292F32" w:rsidR="002A6265" w:rsidRPr="00CD69E3" w:rsidRDefault="00FD7CB8">
      <w:pPr>
        <w:numPr>
          <w:ilvl w:val="0"/>
          <w:numId w:val="2"/>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Laboratuvar uygulamaları, ders</w:t>
      </w:r>
      <w:r w:rsidR="002E11C1" w:rsidRPr="00CD69E3">
        <w:rPr>
          <w:rFonts w:ascii="Times New Roman" w:eastAsia="Times New Roman" w:hAnsi="Times New Roman" w:cs="Times New Roman"/>
          <w:sz w:val="24"/>
          <w:szCs w:val="24"/>
        </w:rPr>
        <w:t>in</w:t>
      </w:r>
      <w:r w:rsidRPr="00CD69E3">
        <w:rPr>
          <w:rFonts w:ascii="Times New Roman" w:eastAsia="Times New Roman" w:hAnsi="Times New Roman" w:cs="Times New Roman"/>
          <w:sz w:val="24"/>
          <w:szCs w:val="24"/>
        </w:rPr>
        <w:t xml:space="preserve"> öğretim elemanının ders izlencesinde belirttiği ölçme değerlendirme yöntemi ile değerlendirilir. </w:t>
      </w:r>
    </w:p>
    <w:p w14:paraId="3EEEB29A" w14:textId="285EF5AC" w:rsidR="002A6265" w:rsidRPr="005A5BD2" w:rsidRDefault="00FD7CB8">
      <w:pPr>
        <w:numPr>
          <w:ilvl w:val="0"/>
          <w:numId w:val="2"/>
        </w:numPr>
        <w:pBdr>
          <w:top w:val="nil"/>
          <w:left w:val="nil"/>
          <w:bottom w:val="nil"/>
          <w:right w:val="nil"/>
          <w:between w:val="nil"/>
        </w:pBdr>
        <w:spacing w:before="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Laboratuvar uygulama sı</w:t>
      </w:r>
      <w:r w:rsidR="00845EB3" w:rsidRPr="00CD69E3">
        <w:rPr>
          <w:rFonts w:ascii="Times New Roman" w:eastAsia="Times New Roman" w:hAnsi="Times New Roman" w:cs="Times New Roman"/>
          <w:sz w:val="24"/>
          <w:szCs w:val="24"/>
        </w:rPr>
        <w:t>navı, Yeditepe Üniversitesi Önl</w:t>
      </w:r>
      <w:r w:rsidRPr="00CD69E3">
        <w:rPr>
          <w:rFonts w:ascii="Times New Roman" w:eastAsia="Times New Roman" w:hAnsi="Times New Roman" w:cs="Times New Roman"/>
          <w:sz w:val="24"/>
          <w:szCs w:val="24"/>
        </w:rPr>
        <w:t>isans ve Lisans</w:t>
      </w:r>
      <w:r w:rsidRPr="005A5BD2">
        <w:rPr>
          <w:rFonts w:ascii="Times New Roman" w:eastAsia="Times New Roman" w:hAnsi="Times New Roman" w:cs="Times New Roman"/>
          <w:sz w:val="24"/>
          <w:szCs w:val="24"/>
        </w:rPr>
        <w:t xml:space="preserve"> Eğitim-Öğretim Yönetmeliğindeki sınav esasları doğrultusunda gerçekleştirilir. </w:t>
      </w:r>
    </w:p>
    <w:p w14:paraId="539809E4" w14:textId="57B5A729" w:rsidR="00B118AB" w:rsidRPr="005A5BD2" w:rsidRDefault="005A59A3" w:rsidP="00B118AB">
      <w:pPr>
        <w:numPr>
          <w:ilvl w:val="0"/>
          <w:numId w:val="2"/>
        </w:numPr>
        <w:pBdr>
          <w:top w:val="nil"/>
          <w:left w:val="nil"/>
          <w:bottom w:val="nil"/>
          <w:right w:val="nil"/>
          <w:between w:val="nil"/>
        </w:pBdr>
        <w:spacing w:before="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Laboratuvar uygulaması sonunda, öğrencilerden “Laboratuvar Ortamı Öğrenci Geribildirim Formu” ile geribildirim alınır ve komisyon tarafından raporlanır. Gerekli iyileştirme ve geliştirmeler için İyileştirme ve Geliştirme Komisyonu’na öneri olarak iletilir.  </w:t>
      </w:r>
    </w:p>
    <w:p w14:paraId="664697DB" w14:textId="77AEAF7E" w:rsidR="002A6265" w:rsidRPr="005A5BD2" w:rsidRDefault="0038785E">
      <w:pPr>
        <w:ind w:left="708" w:firstLine="0"/>
        <w:jc w:val="center"/>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 xml:space="preserve"> ÜÇÜNCÜ BÖLÜM</w:t>
      </w:r>
    </w:p>
    <w:p w14:paraId="3D3CAB90" w14:textId="77777777" w:rsidR="002A6265" w:rsidRPr="00CD69E3" w:rsidRDefault="00FD7CB8">
      <w:pPr>
        <w:ind w:left="708" w:firstLine="0"/>
        <w:jc w:val="center"/>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 xml:space="preserve">KLİNİK UYGULAMANIN PLANLANMASI, YÜRÜTÜLMESİ VE </w:t>
      </w:r>
      <w:r w:rsidRPr="00CD69E3">
        <w:rPr>
          <w:rFonts w:ascii="Times New Roman" w:eastAsia="Times New Roman" w:hAnsi="Times New Roman" w:cs="Times New Roman"/>
          <w:b/>
          <w:sz w:val="24"/>
          <w:szCs w:val="24"/>
        </w:rPr>
        <w:t>DEĞERLENDİRİLMESİNE İLİŞKİN ESASLAR</w:t>
      </w:r>
    </w:p>
    <w:p w14:paraId="5B8E8894" w14:textId="7305A74B" w:rsidR="002A6265" w:rsidRPr="005A5BD2" w:rsidRDefault="00FD7CB8">
      <w:pPr>
        <w:ind w:firstLine="0"/>
        <w:rPr>
          <w:rFonts w:ascii="Times New Roman" w:eastAsia="Times New Roman" w:hAnsi="Times New Roman" w:cs="Times New Roman"/>
          <w:sz w:val="24"/>
          <w:szCs w:val="24"/>
        </w:rPr>
      </w:pPr>
      <w:r w:rsidRPr="00CD69E3">
        <w:rPr>
          <w:rFonts w:ascii="Times New Roman" w:eastAsia="Times New Roman" w:hAnsi="Times New Roman" w:cs="Times New Roman"/>
          <w:b/>
          <w:sz w:val="24"/>
          <w:szCs w:val="24"/>
        </w:rPr>
        <w:t xml:space="preserve">Madde 7: </w:t>
      </w:r>
      <w:r w:rsidR="002E11C1" w:rsidRPr="00CD69E3">
        <w:rPr>
          <w:rFonts w:ascii="Times New Roman" w:eastAsia="Times New Roman" w:hAnsi="Times New Roman" w:cs="Times New Roman"/>
          <w:sz w:val="24"/>
          <w:szCs w:val="24"/>
        </w:rPr>
        <w:t>Bu maddede k</w:t>
      </w:r>
      <w:r w:rsidRPr="00CD69E3">
        <w:rPr>
          <w:rFonts w:ascii="Times New Roman" w:eastAsia="Times New Roman" w:hAnsi="Times New Roman" w:cs="Times New Roman"/>
          <w:sz w:val="24"/>
          <w:szCs w:val="24"/>
        </w:rPr>
        <w:t>linik uygulamaların planlanması, yürütülmesi ve değerlendirilmesine ilişkin esaslar açıklanmıştır. Klinik uygulamalar</w:t>
      </w:r>
      <w:r w:rsidRPr="005A5BD2">
        <w:rPr>
          <w:rFonts w:ascii="Times New Roman" w:eastAsia="Times New Roman" w:hAnsi="Times New Roman" w:cs="Times New Roman"/>
          <w:sz w:val="24"/>
          <w:szCs w:val="24"/>
        </w:rPr>
        <w:t>, Yeditepe Üniversitesi Sağlık Bilimleri Fakültesi Hemşirelik Bölümü Müfredatı doğrultusunda yürütülür.</w:t>
      </w:r>
    </w:p>
    <w:p w14:paraId="061A8ABC" w14:textId="77777777" w:rsidR="002A6265" w:rsidRPr="005A5BD2"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7.1. Klinik Uygulamanın Planlanması</w:t>
      </w:r>
    </w:p>
    <w:p w14:paraId="4348F02A" w14:textId="198EF952" w:rsidR="002A6265" w:rsidRPr="005A5BD2" w:rsidRDefault="00FD7CB8">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Her eğitim öğretim yılında üniversite tarafından belirlenen akademik takvim</w:t>
      </w:r>
      <w:r w:rsidR="00124F6A" w:rsidRPr="005A5BD2">
        <w:rPr>
          <w:rFonts w:ascii="Times New Roman" w:eastAsia="Times New Roman" w:hAnsi="Times New Roman" w:cs="Times New Roman"/>
          <w:sz w:val="24"/>
          <w:szCs w:val="24"/>
        </w:rPr>
        <w:t xml:space="preserve"> ve İstanbul İl Sağlık Müdürlüğü’nce bildirilen staj tarih aralığına</w:t>
      </w:r>
      <w:r w:rsidRPr="005A5BD2">
        <w:rPr>
          <w:rFonts w:ascii="Times New Roman" w:eastAsia="Times New Roman" w:hAnsi="Times New Roman" w:cs="Times New Roman"/>
          <w:sz w:val="24"/>
          <w:szCs w:val="24"/>
        </w:rPr>
        <w:t xml:space="preserve"> uygun olarak ilgili derslerin klinik uygulama tarihleri belirlenir.</w:t>
      </w:r>
    </w:p>
    <w:p w14:paraId="603258FE" w14:textId="3A017A4E" w:rsidR="002A6265" w:rsidRPr="00CD69E3"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lastRenderedPageBreak/>
        <w:t xml:space="preserve">Klinik uygulamalar Hemşirelik Bölümü öğretim üye/elemanları tarafından uygun görülen Yeditepe Üniversitesi Hastaneleri, diğer kamu ve özel kuruluşlarda yapılır. Klinik uygulama </w:t>
      </w:r>
      <w:r w:rsidRPr="00CD69E3">
        <w:rPr>
          <w:rFonts w:ascii="Times New Roman" w:eastAsia="Times New Roman" w:hAnsi="Times New Roman" w:cs="Times New Roman"/>
          <w:sz w:val="24"/>
          <w:szCs w:val="24"/>
        </w:rPr>
        <w:t xml:space="preserve">alanları dersin ilgili öğretim elemanınca seçilir. Klinik uygulama alanlarıyla </w:t>
      </w:r>
      <w:r w:rsidR="002E11C1" w:rsidRPr="00CD69E3">
        <w:rPr>
          <w:rFonts w:ascii="Times New Roman" w:eastAsia="Times New Roman" w:hAnsi="Times New Roman" w:cs="Times New Roman"/>
          <w:sz w:val="24"/>
          <w:szCs w:val="24"/>
        </w:rPr>
        <w:t>ilgili tüm resmi işlemlerden Laboratuvar ve Klinik Uygulama K</w:t>
      </w:r>
      <w:r w:rsidRPr="00CD69E3">
        <w:rPr>
          <w:rFonts w:ascii="Times New Roman" w:eastAsia="Times New Roman" w:hAnsi="Times New Roman" w:cs="Times New Roman"/>
          <w:sz w:val="24"/>
          <w:szCs w:val="24"/>
        </w:rPr>
        <w:t xml:space="preserve">omisyonu sorumludur. </w:t>
      </w:r>
    </w:p>
    <w:p w14:paraId="6B217632" w14:textId="71E9A2BE" w:rsidR="00A20A3B" w:rsidRPr="005A5BD2" w:rsidRDefault="00FD7CB8" w:rsidP="00A20A3B">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 xml:space="preserve">Yaz </w:t>
      </w:r>
      <w:r w:rsidR="002E11C1" w:rsidRPr="00CD69E3">
        <w:rPr>
          <w:rFonts w:ascii="Times New Roman" w:eastAsia="Times New Roman" w:hAnsi="Times New Roman" w:cs="Times New Roman"/>
          <w:sz w:val="24"/>
          <w:szCs w:val="24"/>
        </w:rPr>
        <w:t>stajı için öğrenciler madde 5.c’</w:t>
      </w:r>
      <w:r w:rsidRPr="00CD69E3">
        <w:rPr>
          <w:rFonts w:ascii="Times New Roman" w:eastAsia="Times New Roman" w:hAnsi="Times New Roman" w:cs="Times New Roman"/>
          <w:sz w:val="24"/>
          <w:szCs w:val="24"/>
        </w:rPr>
        <w:t xml:space="preserve">de belirtilen kurallara uygun </w:t>
      </w:r>
      <w:r w:rsidR="002E11C1" w:rsidRPr="00CD69E3">
        <w:rPr>
          <w:rFonts w:ascii="Times New Roman" w:eastAsia="Times New Roman" w:hAnsi="Times New Roman" w:cs="Times New Roman"/>
          <w:sz w:val="24"/>
          <w:szCs w:val="24"/>
        </w:rPr>
        <w:t xml:space="preserve">olarak </w:t>
      </w:r>
      <w:r w:rsidRPr="00CD69E3">
        <w:rPr>
          <w:rFonts w:ascii="Times New Roman" w:eastAsia="Times New Roman" w:hAnsi="Times New Roman" w:cs="Times New Roman"/>
          <w:sz w:val="24"/>
          <w:szCs w:val="24"/>
        </w:rPr>
        <w:t>staj yerlerini kendileri belirleyebilir</w:t>
      </w:r>
      <w:r w:rsidR="00A20A3B" w:rsidRPr="00CD69E3">
        <w:rPr>
          <w:rFonts w:ascii="Times New Roman" w:eastAsia="Times New Roman" w:hAnsi="Times New Roman" w:cs="Times New Roman"/>
          <w:sz w:val="24"/>
          <w:szCs w:val="24"/>
        </w:rPr>
        <w:t xml:space="preserve"> ya da Ulusal Staj Programı’na başvurabilir.</w:t>
      </w:r>
      <w:r w:rsidRPr="00CD69E3">
        <w:rPr>
          <w:rFonts w:ascii="Times New Roman" w:eastAsia="Times New Roman" w:hAnsi="Times New Roman" w:cs="Times New Roman"/>
          <w:sz w:val="24"/>
          <w:szCs w:val="24"/>
        </w:rPr>
        <w:t xml:space="preserve"> Komisyon ders programının amaçlarına uygunluğunu değerlendirerek öğrencilerin</w:t>
      </w:r>
      <w:r w:rsidRPr="005A5BD2">
        <w:rPr>
          <w:rFonts w:ascii="Times New Roman" w:eastAsia="Times New Roman" w:hAnsi="Times New Roman" w:cs="Times New Roman"/>
          <w:sz w:val="24"/>
          <w:szCs w:val="24"/>
        </w:rPr>
        <w:t xml:space="preserve"> belirledikleri staj yerlerini kabul veya reddedebilir.</w:t>
      </w:r>
      <w:r w:rsidR="00A20A3B" w:rsidRPr="005A5BD2">
        <w:rPr>
          <w:rFonts w:ascii="Times New Roman" w:eastAsia="Times New Roman" w:hAnsi="Times New Roman" w:cs="Times New Roman"/>
          <w:sz w:val="24"/>
          <w:szCs w:val="24"/>
        </w:rPr>
        <w:t xml:space="preserve"> Staj yerini kendisi planlayamayan öğrenciler, yaz stajlarını Yeditepe Üniversitesi Hastaneleri’nde gerçekleştirir.</w:t>
      </w:r>
    </w:p>
    <w:p w14:paraId="672154D1" w14:textId="77777777" w:rsidR="002A6265" w:rsidRPr="005A5BD2"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Komisyon, klinik uygulamaya çıkacak olan öğrencilerin isimlerini ön staj listesine ekler. Öğrencilere duyurur ve isimler netleştirilerek her ders için klinik uygulamaya çıkacak öğrenci sayısı kesinleştirilir. </w:t>
      </w:r>
    </w:p>
    <w:p w14:paraId="04BFB7A3" w14:textId="6AD7046B" w:rsidR="002A6265" w:rsidRPr="005A5BD2"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İlgili birimlerle gerekli yazışmalar ‘Klinik </w:t>
      </w:r>
      <w:r w:rsidR="00124F6A" w:rsidRPr="005A5BD2">
        <w:rPr>
          <w:rFonts w:ascii="Times New Roman" w:eastAsia="Times New Roman" w:hAnsi="Times New Roman" w:cs="Times New Roman"/>
          <w:sz w:val="24"/>
          <w:szCs w:val="24"/>
        </w:rPr>
        <w:t xml:space="preserve">Uygulamaların Düzenlenmesi İş Akış Şeması’ </w:t>
      </w:r>
      <w:r w:rsidRPr="005A5BD2">
        <w:rPr>
          <w:rFonts w:ascii="Times New Roman" w:eastAsia="Times New Roman" w:hAnsi="Times New Roman" w:cs="Times New Roman"/>
          <w:sz w:val="24"/>
          <w:szCs w:val="24"/>
        </w:rPr>
        <w:t>doğrultusunda gerçekleştirilir.</w:t>
      </w:r>
    </w:p>
    <w:p w14:paraId="3BC156A3" w14:textId="317B8E78" w:rsidR="0043394F" w:rsidRPr="005A5BD2" w:rsidRDefault="0043394F">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Komisyon, her dönem başında klinik uygulama alanında görevli klinik öğretim elemanı tarafından doldurulan “Klinik Uygulama Alanı Risk Değerlendirme Formu”nu toplar ve değerlendirir. Risk analiz sonuçlarına göre ilgili alana ilişkin gerekli düzenlemeleri yapmak ile yükümlüdür.</w:t>
      </w:r>
    </w:p>
    <w:p w14:paraId="49F4964C" w14:textId="0B9569BC" w:rsidR="002A6265" w:rsidRPr="005A5BD2"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Zorunlu staja çıkacak tüm öğrencilerin Sosyal Güvenlik Kurumu (SGK) girişleri Yeditepe Üniversitesi İnsan Kaynakları Birimi ile </w:t>
      </w:r>
      <w:r w:rsidR="00124F6A" w:rsidRPr="005A5BD2">
        <w:rPr>
          <w:rFonts w:ascii="Times New Roman" w:eastAsia="Times New Roman" w:hAnsi="Times New Roman" w:cs="Times New Roman"/>
          <w:sz w:val="24"/>
          <w:szCs w:val="24"/>
        </w:rPr>
        <w:t xml:space="preserve">Laboratuvar ve Klinik Uygulama Komisyonu </w:t>
      </w:r>
      <w:r w:rsidRPr="005A5BD2">
        <w:rPr>
          <w:rFonts w:ascii="Times New Roman" w:eastAsia="Times New Roman" w:hAnsi="Times New Roman" w:cs="Times New Roman"/>
          <w:sz w:val="24"/>
          <w:szCs w:val="24"/>
        </w:rPr>
        <w:t>tarafından yürütülür. Sigorta süreci için gerekli belgelerin duyurulması, toplanması ve takibinden komisyon sorumludur.</w:t>
      </w:r>
    </w:p>
    <w:p w14:paraId="4736B049" w14:textId="3FEFDA13" w:rsidR="002A6265" w:rsidRPr="005A5BD2"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İş Sağlığı ve Meslek Hastalıkları Sigortası için gerekli belgeler, Hemşirelik Bölümü İş Sağlığı ve Meslek Hastalıkları Staj </w:t>
      </w:r>
      <w:r w:rsidRPr="00CD69E3">
        <w:rPr>
          <w:rFonts w:ascii="Times New Roman" w:eastAsia="Times New Roman" w:hAnsi="Times New Roman" w:cs="Times New Roman"/>
          <w:sz w:val="24"/>
          <w:szCs w:val="24"/>
        </w:rPr>
        <w:t>Sigortaları Kılavuzu</w:t>
      </w:r>
      <w:r w:rsidR="002E11C1" w:rsidRPr="00CD69E3">
        <w:rPr>
          <w:rFonts w:ascii="Times New Roman" w:eastAsia="Times New Roman" w:hAnsi="Times New Roman" w:cs="Times New Roman"/>
          <w:sz w:val="24"/>
          <w:szCs w:val="24"/>
        </w:rPr>
        <w:t>’</w:t>
      </w:r>
      <w:r w:rsidRPr="00CD69E3">
        <w:rPr>
          <w:rFonts w:ascii="Times New Roman" w:eastAsia="Times New Roman" w:hAnsi="Times New Roman" w:cs="Times New Roman"/>
          <w:sz w:val="24"/>
          <w:szCs w:val="24"/>
        </w:rPr>
        <w:t>nda</w:t>
      </w:r>
      <w:r w:rsidRPr="005A5BD2">
        <w:rPr>
          <w:rFonts w:ascii="Times New Roman" w:eastAsia="Times New Roman" w:hAnsi="Times New Roman" w:cs="Times New Roman"/>
          <w:sz w:val="24"/>
          <w:szCs w:val="24"/>
        </w:rPr>
        <w:t xml:space="preserve"> mevcuttur.</w:t>
      </w:r>
    </w:p>
    <w:p w14:paraId="1815AFB9" w14:textId="3C0F859A" w:rsidR="002A6265" w:rsidRPr="00CD69E3" w:rsidRDefault="007D58DD" w:rsidP="007D58DD">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Klinik uygulamalara başlanmadan</w:t>
      </w:r>
      <w:r w:rsidR="00FD7CB8" w:rsidRPr="00CD69E3">
        <w:rPr>
          <w:rFonts w:ascii="Times New Roman" w:eastAsia="Times New Roman" w:hAnsi="Times New Roman" w:cs="Times New Roman"/>
          <w:sz w:val="24"/>
          <w:szCs w:val="24"/>
        </w:rPr>
        <w:t xml:space="preserve"> önce İşyeri Sağlık ve Güvenlik Birimi tarafından </w:t>
      </w:r>
      <w:r w:rsidRPr="00CD69E3">
        <w:rPr>
          <w:rFonts w:ascii="Times New Roman" w:eastAsia="Times New Roman" w:hAnsi="Times New Roman" w:cs="Times New Roman"/>
          <w:sz w:val="24"/>
          <w:szCs w:val="24"/>
        </w:rPr>
        <w:t xml:space="preserve">öğrencilere </w:t>
      </w:r>
      <w:r w:rsidR="00FD7CB8" w:rsidRPr="00CD69E3">
        <w:rPr>
          <w:rFonts w:ascii="Times New Roman" w:eastAsia="Times New Roman" w:hAnsi="Times New Roman" w:cs="Times New Roman"/>
          <w:sz w:val="24"/>
          <w:szCs w:val="24"/>
        </w:rPr>
        <w:t>8 saatlik</w:t>
      </w:r>
      <w:r w:rsidRPr="00CD69E3">
        <w:rPr>
          <w:rFonts w:ascii="Times New Roman" w:eastAsia="Times New Roman" w:hAnsi="Times New Roman" w:cs="Times New Roman"/>
          <w:sz w:val="24"/>
          <w:szCs w:val="24"/>
        </w:rPr>
        <w:t xml:space="preserve"> </w:t>
      </w:r>
      <w:r w:rsidR="00FD7CB8" w:rsidRPr="00CD69E3">
        <w:rPr>
          <w:rFonts w:ascii="Times New Roman" w:eastAsia="Times New Roman" w:hAnsi="Times New Roman" w:cs="Times New Roman"/>
          <w:sz w:val="24"/>
          <w:szCs w:val="24"/>
        </w:rPr>
        <w:t>“Temel İş Sağlığı” ve 8 saatlik “Temel İş Güvenliği” eğitim</w:t>
      </w:r>
      <w:r w:rsidRPr="00CD69E3">
        <w:rPr>
          <w:rFonts w:ascii="Times New Roman" w:eastAsia="Times New Roman" w:hAnsi="Times New Roman" w:cs="Times New Roman"/>
          <w:sz w:val="24"/>
          <w:szCs w:val="24"/>
        </w:rPr>
        <w:t>leri</w:t>
      </w:r>
      <w:r w:rsidR="00FD7CB8" w:rsidRPr="00CD69E3">
        <w:rPr>
          <w:rFonts w:ascii="Times New Roman" w:eastAsia="Times New Roman" w:hAnsi="Times New Roman" w:cs="Times New Roman"/>
          <w:sz w:val="24"/>
          <w:szCs w:val="24"/>
        </w:rPr>
        <w:t xml:space="preserve"> düzen</w:t>
      </w:r>
      <w:r w:rsidR="002E11C1" w:rsidRPr="00CD69E3">
        <w:rPr>
          <w:rFonts w:ascii="Times New Roman" w:eastAsia="Times New Roman" w:hAnsi="Times New Roman" w:cs="Times New Roman"/>
          <w:sz w:val="24"/>
          <w:szCs w:val="24"/>
        </w:rPr>
        <w:t xml:space="preserve">lenir. </w:t>
      </w:r>
      <w:r w:rsidRPr="00CD69E3">
        <w:rPr>
          <w:rFonts w:ascii="Times New Roman" w:eastAsia="Times New Roman" w:hAnsi="Times New Roman" w:cs="Times New Roman"/>
          <w:sz w:val="24"/>
          <w:szCs w:val="24"/>
        </w:rPr>
        <w:t>Komisyon, ilgili eğitimin bölümdeki 2. dönemini başarıyla bitirmiş ve ilk defa klinik uygulamaya çıkacak olan öğrencilere de verilebilmesi için İşyeri Sağlık ve Güvenlik Birimi ile uygun bir tarih ayarlayarak bu öğrencilerin de bahsi geçen eğitimi almasını sağlar.</w:t>
      </w:r>
    </w:p>
    <w:p w14:paraId="1302FF76" w14:textId="43FB2E71" w:rsidR="002A6265" w:rsidRPr="005A5BD2"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lastRenderedPageBreak/>
        <w:t xml:space="preserve">Komisyon, </w:t>
      </w:r>
      <w:r w:rsidR="002E11C1" w:rsidRPr="005A5BD2">
        <w:rPr>
          <w:rFonts w:ascii="Times New Roman" w:eastAsia="Times New Roman" w:hAnsi="Times New Roman" w:cs="Times New Roman"/>
          <w:sz w:val="24"/>
          <w:szCs w:val="24"/>
        </w:rPr>
        <w:t xml:space="preserve">zorunlu </w:t>
      </w:r>
      <w:r w:rsidR="002E11C1" w:rsidRPr="00CD69E3">
        <w:rPr>
          <w:rFonts w:ascii="Times New Roman" w:eastAsia="Times New Roman" w:hAnsi="Times New Roman" w:cs="Times New Roman"/>
          <w:sz w:val="24"/>
          <w:szCs w:val="24"/>
        </w:rPr>
        <w:t>stajına kamu h</w:t>
      </w:r>
      <w:r w:rsidRPr="00CD69E3">
        <w:rPr>
          <w:rFonts w:ascii="Times New Roman" w:eastAsia="Times New Roman" w:hAnsi="Times New Roman" w:cs="Times New Roman"/>
          <w:sz w:val="24"/>
          <w:szCs w:val="24"/>
        </w:rPr>
        <w:t>astaneleri dışında</w:t>
      </w:r>
      <w:r w:rsidR="00C13A3F" w:rsidRPr="00CD69E3">
        <w:rPr>
          <w:rFonts w:ascii="Times New Roman" w:eastAsia="Times New Roman" w:hAnsi="Times New Roman" w:cs="Times New Roman"/>
          <w:sz w:val="24"/>
          <w:szCs w:val="24"/>
        </w:rPr>
        <w:t>,</w:t>
      </w:r>
      <w:r w:rsidRPr="00CD69E3">
        <w:rPr>
          <w:rFonts w:ascii="Times New Roman" w:eastAsia="Times New Roman" w:hAnsi="Times New Roman" w:cs="Times New Roman"/>
          <w:sz w:val="24"/>
          <w:szCs w:val="24"/>
        </w:rPr>
        <w:t xml:space="preserve"> </w:t>
      </w:r>
      <w:r w:rsidR="002E11C1" w:rsidRPr="00CD69E3">
        <w:rPr>
          <w:rFonts w:ascii="Times New Roman" w:eastAsia="Times New Roman" w:hAnsi="Times New Roman" w:cs="Times New Roman"/>
          <w:sz w:val="24"/>
          <w:szCs w:val="24"/>
        </w:rPr>
        <w:t>özel hastaneler, huzurevleri, bakım merkezleri ve/veya d</w:t>
      </w:r>
      <w:r w:rsidRPr="00CD69E3">
        <w:rPr>
          <w:rFonts w:ascii="Times New Roman" w:eastAsia="Times New Roman" w:hAnsi="Times New Roman" w:cs="Times New Roman"/>
          <w:sz w:val="24"/>
          <w:szCs w:val="24"/>
        </w:rPr>
        <w:t xml:space="preserve">erneklerde çıkacak </w:t>
      </w:r>
      <w:r w:rsidR="002E11C1" w:rsidRPr="00CD69E3">
        <w:rPr>
          <w:rFonts w:ascii="Times New Roman" w:eastAsia="Times New Roman" w:hAnsi="Times New Roman" w:cs="Times New Roman"/>
          <w:sz w:val="24"/>
          <w:szCs w:val="24"/>
        </w:rPr>
        <w:t xml:space="preserve">olan </w:t>
      </w:r>
      <w:r w:rsidRPr="00CD69E3">
        <w:rPr>
          <w:rFonts w:ascii="Times New Roman" w:eastAsia="Times New Roman" w:hAnsi="Times New Roman" w:cs="Times New Roman"/>
          <w:sz w:val="24"/>
          <w:szCs w:val="24"/>
        </w:rPr>
        <w:t>öğrencilerin</w:t>
      </w:r>
      <w:r w:rsidRPr="005A5BD2">
        <w:rPr>
          <w:rFonts w:ascii="Times New Roman" w:eastAsia="Times New Roman" w:hAnsi="Times New Roman" w:cs="Times New Roman"/>
          <w:sz w:val="24"/>
          <w:szCs w:val="24"/>
        </w:rPr>
        <w:t xml:space="preserve"> staj ayarlamalarını yapabilmek için ilgili kurumların Hemşirelik ve Bakım Hizmetleri Müdürlükleri, Kurum Müdürleri, Eğitim Hemşireleri, Staj Birimleri ya </w:t>
      </w:r>
      <w:r w:rsidRPr="00CD69E3">
        <w:rPr>
          <w:rFonts w:ascii="Times New Roman" w:eastAsia="Times New Roman" w:hAnsi="Times New Roman" w:cs="Times New Roman"/>
          <w:sz w:val="24"/>
          <w:szCs w:val="24"/>
        </w:rPr>
        <w:t xml:space="preserve">da İnsan Kaynakları ile iletişime geçerek sözel izinlerin ardından yazılı izinlerin </w:t>
      </w:r>
      <w:r w:rsidR="007D58DD" w:rsidRPr="00CD69E3">
        <w:rPr>
          <w:rFonts w:ascii="Times New Roman" w:eastAsia="Times New Roman" w:hAnsi="Times New Roman" w:cs="Times New Roman"/>
          <w:sz w:val="24"/>
          <w:szCs w:val="24"/>
        </w:rPr>
        <w:t>alınmasını</w:t>
      </w:r>
      <w:r w:rsidRPr="00CD69E3">
        <w:rPr>
          <w:rFonts w:ascii="Times New Roman" w:eastAsia="Times New Roman" w:hAnsi="Times New Roman" w:cs="Times New Roman"/>
          <w:sz w:val="24"/>
          <w:szCs w:val="24"/>
        </w:rPr>
        <w:t xml:space="preserve"> sağlar</w:t>
      </w:r>
      <w:r w:rsidRPr="005A5BD2">
        <w:rPr>
          <w:rFonts w:ascii="Times New Roman" w:eastAsia="Times New Roman" w:hAnsi="Times New Roman" w:cs="Times New Roman"/>
          <w:sz w:val="24"/>
          <w:szCs w:val="24"/>
        </w:rPr>
        <w:t>.</w:t>
      </w:r>
    </w:p>
    <w:p w14:paraId="0BB6996B" w14:textId="307AED9E" w:rsidR="003C5BCD" w:rsidRPr="005A5BD2" w:rsidRDefault="00923AA4">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Komisyon, </w:t>
      </w:r>
      <w:r w:rsidR="003C5BCD" w:rsidRPr="005A5BD2">
        <w:rPr>
          <w:rFonts w:ascii="Times New Roman" w:eastAsia="Times New Roman" w:hAnsi="Times New Roman" w:cs="Times New Roman"/>
          <w:sz w:val="24"/>
          <w:szCs w:val="24"/>
        </w:rPr>
        <w:t>kamu kurumlarına gerekli ödemelerin yapılabilmesi amacıyla akademik dönem sonunda kesin gün sayısını ve üst yazıları Üniversite İnsan Kaynakları Mali İşler Birimi’ne iletir.</w:t>
      </w:r>
    </w:p>
    <w:p w14:paraId="750F0EA2" w14:textId="5917554F" w:rsidR="002A6265" w:rsidRPr="00CD69E3" w:rsidRDefault="00FD7CB8">
      <w:pPr>
        <w:numPr>
          <w:ilvl w:val="0"/>
          <w:numId w:val="3"/>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Çift Anadal (ÇAP) ve Yan Dal yapan öğrencilerin staj uygulamaları ÇAP ve Yand</w:t>
      </w:r>
      <w:r w:rsidR="00C13A3F" w:rsidRPr="00CD69E3">
        <w:rPr>
          <w:rFonts w:ascii="Times New Roman" w:eastAsia="Times New Roman" w:hAnsi="Times New Roman" w:cs="Times New Roman"/>
          <w:sz w:val="24"/>
          <w:szCs w:val="24"/>
        </w:rPr>
        <w:t>al yönergelerinde</w:t>
      </w:r>
      <w:r w:rsidRPr="00CD69E3">
        <w:rPr>
          <w:rFonts w:ascii="Times New Roman" w:eastAsia="Times New Roman" w:hAnsi="Times New Roman" w:cs="Times New Roman"/>
          <w:sz w:val="24"/>
          <w:szCs w:val="24"/>
        </w:rPr>
        <w:t xml:space="preserve"> belirtilen esaslara uygun şekilde yürütülür.</w:t>
      </w:r>
    </w:p>
    <w:p w14:paraId="5DB1429A" w14:textId="622F2BA7" w:rsidR="002A6265" w:rsidRPr="00CD69E3" w:rsidRDefault="00FD7CB8">
      <w:pPr>
        <w:numPr>
          <w:ilvl w:val="0"/>
          <w:numId w:val="3"/>
        </w:numPr>
        <w:pBdr>
          <w:top w:val="nil"/>
          <w:left w:val="nil"/>
          <w:bottom w:val="nil"/>
          <w:right w:val="nil"/>
          <w:between w:val="nil"/>
        </w:pBdr>
        <w:spacing w:before="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 xml:space="preserve">Klinik uygulamalı derslerde akademik takvimde belirtilen ders başlangıç tarihinden itibaren devamsızlık takibi yapılmaktadır. </w:t>
      </w:r>
      <w:r w:rsidR="007D58DD" w:rsidRPr="00CD69E3">
        <w:rPr>
          <w:rFonts w:ascii="Times New Roman" w:eastAsia="Times New Roman" w:hAnsi="Times New Roman" w:cs="Times New Roman"/>
          <w:sz w:val="24"/>
          <w:szCs w:val="24"/>
        </w:rPr>
        <w:t>Bu nedenle, öğrencilerin ders ekle-çıkar dönemini beklemeden ilgili derslere kayıt yaptırması gerekmektedir.</w:t>
      </w:r>
    </w:p>
    <w:p w14:paraId="7455018F" w14:textId="3A904CD9" w:rsidR="002A6265" w:rsidRPr="005A5BD2"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7.2.</w:t>
      </w:r>
      <w:r w:rsidR="00595DF4" w:rsidRPr="005A5BD2">
        <w:rPr>
          <w:rFonts w:ascii="Times New Roman" w:eastAsia="Times New Roman" w:hAnsi="Times New Roman" w:cs="Times New Roman"/>
          <w:b/>
          <w:sz w:val="24"/>
          <w:szCs w:val="24"/>
        </w:rPr>
        <w:t xml:space="preserve"> </w:t>
      </w:r>
      <w:r w:rsidRPr="005A5BD2">
        <w:rPr>
          <w:rFonts w:ascii="Times New Roman" w:eastAsia="Times New Roman" w:hAnsi="Times New Roman" w:cs="Times New Roman"/>
          <w:b/>
          <w:sz w:val="24"/>
          <w:szCs w:val="24"/>
        </w:rPr>
        <w:t>Klinik Uygulamanın Yürütülmesi</w:t>
      </w:r>
    </w:p>
    <w:p w14:paraId="7C29AF33" w14:textId="77777777" w:rsidR="002A6265" w:rsidRPr="005A5BD2" w:rsidRDefault="00FD7CB8">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bookmarkStart w:id="6" w:name="_Hlk172108289"/>
      <w:r w:rsidRPr="005A5BD2">
        <w:rPr>
          <w:rFonts w:ascii="Times New Roman" w:eastAsia="Times New Roman" w:hAnsi="Times New Roman" w:cs="Times New Roman"/>
          <w:sz w:val="24"/>
          <w:szCs w:val="24"/>
        </w:rPr>
        <w:t xml:space="preserve">Laboratuvar ve Klinik Uygulama Komisyonu, Yeditepe Üniversitesi Sağlık Bilimleri Fakültesi Hemşirelik Bölümü ilkeleri doğrultusunda Hemşirelik anabilim dallarının ilgili dersin öğretim elemanı ile koordineli olarak klinik uygulama sürecini takip eder. </w:t>
      </w:r>
    </w:p>
    <w:p w14:paraId="6633393A" w14:textId="3CD2429B" w:rsidR="002A6265" w:rsidRPr="005A5BD2"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Ayrıca komisyon klinik </w:t>
      </w:r>
      <w:r w:rsidRPr="00CD69E3">
        <w:rPr>
          <w:rFonts w:ascii="Times New Roman" w:eastAsia="Times New Roman" w:hAnsi="Times New Roman" w:cs="Times New Roman"/>
          <w:sz w:val="24"/>
          <w:szCs w:val="24"/>
        </w:rPr>
        <w:t xml:space="preserve">uygulamaya </w:t>
      </w:r>
      <w:r w:rsidR="007B07BC" w:rsidRPr="00CD69E3">
        <w:rPr>
          <w:rFonts w:ascii="Times New Roman" w:eastAsia="Times New Roman" w:hAnsi="Times New Roman" w:cs="Times New Roman"/>
          <w:sz w:val="24"/>
          <w:szCs w:val="24"/>
        </w:rPr>
        <w:t>çıkan</w:t>
      </w:r>
      <w:r w:rsidRPr="00CD69E3">
        <w:rPr>
          <w:rFonts w:ascii="Times New Roman" w:eastAsia="Times New Roman" w:hAnsi="Times New Roman" w:cs="Times New Roman"/>
          <w:sz w:val="24"/>
          <w:szCs w:val="24"/>
        </w:rPr>
        <w:t xml:space="preserve"> öğrencilerin</w:t>
      </w:r>
      <w:r w:rsidRPr="005A5BD2">
        <w:rPr>
          <w:rFonts w:ascii="Times New Roman" w:eastAsia="Times New Roman" w:hAnsi="Times New Roman" w:cs="Times New Roman"/>
          <w:sz w:val="24"/>
          <w:szCs w:val="24"/>
        </w:rPr>
        <w:t xml:space="preserve"> uygulamalar esnasında yaşadıkları konularla ilgili danışacakları bir üst kurul olarak çalışır. </w:t>
      </w:r>
    </w:p>
    <w:p w14:paraId="56275018" w14:textId="77777777" w:rsidR="002A6265" w:rsidRPr="005A5BD2"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Klinik uygulama alanlarında öğrencilerin kliniklere dağıtımından ve rotasyonundan Hemşirelik anabilim dallarının ilgili ders öğretim elemanı sorumludur.</w:t>
      </w:r>
    </w:p>
    <w:p w14:paraId="3D388362" w14:textId="77777777" w:rsidR="002A6265" w:rsidRPr="005A5BD2"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Öğrenci klinikteki uygulamaları yalnızca klinik öğretim elemanı, klinik hemşiresi veya klinik rehber hemşiresinin denetiminde gerçekleştirir.</w:t>
      </w:r>
    </w:p>
    <w:p w14:paraId="3C151833" w14:textId="77777777" w:rsidR="002A6265" w:rsidRPr="005A5BD2"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Klinik uygulamaya devam zorunludur. Devam durumu Yeditepe Üniversitesi Önlisans ve Lisans Eğitim, Öğretim ve Sınav Yönetmeliğinin 24. maddesi gereğince yürütülür. Klinik uygulamaya katılamayacak olan öğrenci, klinik öğretim elemanına mazeretini önceden bildirmek zorundadır.</w:t>
      </w:r>
    </w:p>
    <w:p w14:paraId="104E2EF4" w14:textId="68AEF4DD" w:rsidR="002A6265" w:rsidRPr="00CD69E3"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Olağanüstü hallerde, devamsızlık süresinin aşılması durumunda telafi uygulaması için öğrencinin resmi başvurusu Hemşirelik Bölüm Kurulu tarafından </w:t>
      </w:r>
      <w:r w:rsidRPr="005A5BD2">
        <w:rPr>
          <w:rFonts w:ascii="Times New Roman" w:eastAsia="Times New Roman" w:hAnsi="Times New Roman" w:cs="Times New Roman"/>
          <w:sz w:val="24"/>
          <w:szCs w:val="24"/>
        </w:rPr>
        <w:lastRenderedPageBreak/>
        <w:t xml:space="preserve">değerlendirilir. Telafi yapılacak gün sayısı, toplam </w:t>
      </w:r>
      <w:r w:rsidR="007B07BC">
        <w:rPr>
          <w:rFonts w:ascii="Times New Roman" w:eastAsia="Times New Roman" w:hAnsi="Times New Roman" w:cs="Times New Roman"/>
          <w:sz w:val="24"/>
          <w:szCs w:val="24"/>
        </w:rPr>
        <w:t xml:space="preserve">dersin klinik uygulamasının </w:t>
      </w:r>
      <w:r w:rsidR="007B07BC" w:rsidRPr="00CD69E3">
        <w:rPr>
          <w:rFonts w:ascii="Times New Roman" w:eastAsia="Times New Roman" w:hAnsi="Times New Roman" w:cs="Times New Roman"/>
          <w:sz w:val="24"/>
          <w:szCs w:val="24"/>
        </w:rPr>
        <w:t>%20’</w:t>
      </w:r>
      <w:r w:rsidRPr="00CD69E3">
        <w:rPr>
          <w:rFonts w:ascii="Times New Roman" w:eastAsia="Times New Roman" w:hAnsi="Times New Roman" w:cs="Times New Roman"/>
          <w:sz w:val="24"/>
          <w:szCs w:val="24"/>
        </w:rPr>
        <w:t>sini aşamaz.</w:t>
      </w:r>
    </w:p>
    <w:p w14:paraId="0CBFD7CD" w14:textId="4450C288" w:rsidR="00124F6A" w:rsidRPr="00CD69E3" w:rsidRDefault="00124F6A" w:rsidP="00124F6A">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Klinik uygulaması yapılacak dersler için, her dönem başında dersin öğretim elemanı tarafından “Klinik Uygulama Kuralları” formu öğrencilere açıklanarak imzalatılır ve saklanır.</w:t>
      </w:r>
    </w:p>
    <w:p w14:paraId="226BF2A0" w14:textId="685FE761" w:rsidR="002A6265" w:rsidRPr="00CD69E3" w:rsidRDefault="00FD7CB8">
      <w:pPr>
        <w:numPr>
          <w:ilvl w:val="0"/>
          <w:numId w:val="4"/>
        </w:numPr>
        <w:pBdr>
          <w:top w:val="nil"/>
          <w:left w:val="nil"/>
          <w:bottom w:val="nil"/>
          <w:right w:val="nil"/>
          <w:between w:val="nil"/>
        </w:pBdr>
        <w:spacing w:before="0" w:after="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 xml:space="preserve">Öğrenci klinik uygulamaya çıktığı kliniğin/kurumun ve bölümümüzün klinik uygulama kurallarına </w:t>
      </w:r>
      <w:r w:rsidR="006E521C" w:rsidRPr="00CD69E3">
        <w:rPr>
          <w:rFonts w:ascii="Times New Roman" w:eastAsia="Times New Roman" w:hAnsi="Times New Roman" w:cs="Times New Roman"/>
          <w:sz w:val="24"/>
          <w:szCs w:val="24"/>
        </w:rPr>
        <w:t>aykırı davrandığında klinik öğretim elemanı</w:t>
      </w:r>
      <w:r w:rsidR="00845EB3" w:rsidRPr="00CD69E3">
        <w:rPr>
          <w:rFonts w:ascii="Times New Roman" w:eastAsia="Times New Roman" w:hAnsi="Times New Roman" w:cs="Times New Roman"/>
          <w:sz w:val="24"/>
          <w:szCs w:val="24"/>
        </w:rPr>
        <w:t xml:space="preserve"> bu durumu</w:t>
      </w:r>
      <w:r w:rsidR="006E521C" w:rsidRPr="00CD69E3">
        <w:rPr>
          <w:rFonts w:ascii="Times New Roman" w:eastAsia="Times New Roman" w:hAnsi="Times New Roman" w:cs="Times New Roman"/>
          <w:sz w:val="24"/>
          <w:szCs w:val="24"/>
        </w:rPr>
        <w:t>, der</w:t>
      </w:r>
      <w:r w:rsidR="00845EB3" w:rsidRPr="00CD69E3">
        <w:rPr>
          <w:rFonts w:ascii="Times New Roman" w:eastAsia="Times New Roman" w:hAnsi="Times New Roman" w:cs="Times New Roman"/>
          <w:sz w:val="24"/>
          <w:szCs w:val="24"/>
        </w:rPr>
        <w:t>sin öğretim elemanına</w:t>
      </w:r>
      <w:r w:rsidR="006E521C" w:rsidRPr="00CD69E3">
        <w:rPr>
          <w:rFonts w:ascii="Times New Roman" w:eastAsia="Times New Roman" w:hAnsi="Times New Roman" w:cs="Times New Roman"/>
          <w:sz w:val="24"/>
          <w:szCs w:val="24"/>
        </w:rPr>
        <w:t xml:space="preserve"> bildirir. Gerekli durumlarda </w:t>
      </w:r>
      <w:r w:rsidR="00845EB3" w:rsidRPr="00CD69E3">
        <w:rPr>
          <w:rFonts w:ascii="Times New Roman" w:eastAsia="Times New Roman" w:hAnsi="Times New Roman" w:cs="Times New Roman"/>
          <w:sz w:val="24"/>
          <w:szCs w:val="24"/>
        </w:rPr>
        <w:t xml:space="preserve">Hemşirelik Bölüm Kurulu </w:t>
      </w:r>
      <w:r w:rsidR="006E521C" w:rsidRPr="00CD69E3">
        <w:rPr>
          <w:rFonts w:ascii="Times New Roman" w:eastAsia="Times New Roman" w:hAnsi="Times New Roman" w:cs="Times New Roman"/>
          <w:sz w:val="24"/>
          <w:szCs w:val="24"/>
        </w:rPr>
        <w:t xml:space="preserve">toplanarak </w:t>
      </w:r>
      <w:r w:rsidR="00845EB3" w:rsidRPr="00CD69E3">
        <w:rPr>
          <w:rFonts w:ascii="Times New Roman" w:eastAsia="Times New Roman" w:hAnsi="Times New Roman" w:cs="Times New Roman"/>
          <w:sz w:val="24"/>
          <w:szCs w:val="24"/>
        </w:rPr>
        <w:t xml:space="preserve">ilgili öğrenci hakkında </w:t>
      </w:r>
      <w:r w:rsidR="006E521C" w:rsidRPr="00CD69E3">
        <w:rPr>
          <w:rFonts w:ascii="Times New Roman" w:eastAsia="Times New Roman" w:hAnsi="Times New Roman" w:cs="Times New Roman"/>
          <w:sz w:val="24"/>
          <w:szCs w:val="24"/>
        </w:rPr>
        <w:t>yaptırım kararı alınır.</w:t>
      </w:r>
    </w:p>
    <w:p w14:paraId="2247AF81" w14:textId="06EEB012" w:rsidR="002A6265" w:rsidRPr="00CD69E3" w:rsidRDefault="00FD7CB8">
      <w:pPr>
        <w:numPr>
          <w:ilvl w:val="0"/>
          <w:numId w:val="4"/>
        </w:numPr>
        <w:pBdr>
          <w:top w:val="nil"/>
          <w:left w:val="nil"/>
          <w:bottom w:val="nil"/>
          <w:right w:val="nil"/>
          <w:between w:val="nil"/>
        </w:pBdr>
        <w:spacing w:before="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Öğrenci aldığı dersin klinik uygulaması sırasında yaptığı becerileri</w:t>
      </w:r>
      <w:r w:rsidR="00845EB3" w:rsidRPr="00CD69E3">
        <w:rPr>
          <w:rFonts w:ascii="Times New Roman" w:eastAsia="Times New Roman" w:hAnsi="Times New Roman" w:cs="Times New Roman"/>
          <w:sz w:val="24"/>
          <w:szCs w:val="24"/>
        </w:rPr>
        <w:t>,</w:t>
      </w:r>
      <w:r w:rsidRPr="00CD69E3">
        <w:rPr>
          <w:rFonts w:ascii="Times New Roman" w:eastAsia="Times New Roman" w:hAnsi="Times New Roman" w:cs="Times New Roman"/>
          <w:sz w:val="24"/>
          <w:szCs w:val="24"/>
        </w:rPr>
        <w:t xml:space="preserve"> Öğrenci Uygulama Karnesi</w:t>
      </w:r>
      <w:r w:rsidR="00845EB3" w:rsidRPr="00CD69E3">
        <w:rPr>
          <w:rFonts w:ascii="Times New Roman" w:eastAsia="Times New Roman" w:hAnsi="Times New Roman" w:cs="Times New Roman"/>
          <w:sz w:val="24"/>
          <w:szCs w:val="24"/>
        </w:rPr>
        <w:t>’</w:t>
      </w:r>
      <w:r w:rsidRPr="00CD69E3">
        <w:rPr>
          <w:rFonts w:ascii="Times New Roman" w:eastAsia="Times New Roman" w:hAnsi="Times New Roman" w:cs="Times New Roman"/>
          <w:sz w:val="24"/>
          <w:szCs w:val="24"/>
        </w:rPr>
        <w:t>nin</w:t>
      </w:r>
      <w:r w:rsidR="00845EB3" w:rsidRPr="00CD69E3">
        <w:rPr>
          <w:rFonts w:ascii="Times New Roman" w:eastAsia="Times New Roman" w:hAnsi="Times New Roman" w:cs="Times New Roman"/>
          <w:sz w:val="24"/>
          <w:szCs w:val="24"/>
        </w:rPr>
        <w:t xml:space="preserve"> 2. bölüm 5. m</w:t>
      </w:r>
      <w:r w:rsidRPr="00CD69E3">
        <w:rPr>
          <w:rFonts w:ascii="Times New Roman" w:eastAsia="Times New Roman" w:hAnsi="Times New Roman" w:cs="Times New Roman"/>
          <w:sz w:val="24"/>
          <w:szCs w:val="24"/>
        </w:rPr>
        <w:t>adde</w:t>
      </w:r>
      <w:r w:rsidR="00845EB3" w:rsidRPr="00CD69E3">
        <w:rPr>
          <w:rFonts w:ascii="Times New Roman" w:eastAsia="Times New Roman" w:hAnsi="Times New Roman" w:cs="Times New Roman"/>
          <w:sz w:val="24"/>
          <w:szCs w:val="24"/>
        </w:rPr>
        <w:t>si</w:t>
      </w:r>
      <w:r w:rsidRPr="00CD69E3">
        <w:rPr>
          <w:rFonts w:ascii="Times New Roman" w:eastAsia="Times New Roman" w:hAnsi="Times New Roman" w:cs="Times New Roman"/>
          <w:sz w:val="24"/>
          <w:szCs w:val="24"/>
        </w:rPr>
        <w:t xml:space="preserve"> doğrultusunda kayıt altına almakla sorumludur. </w:t>
      </w:r>
    </w:p>
    <w:bookmarkEnd w:id="6"/>
    <w:p w14:paraId="3324B75D" w14:textId="4CE10430" w:rsidR="002A6265" w:rsidRPr="00CD69E3" w:rsidRDefault="00FD7CB8">
      <w:pPr>
        <w:ind w:firstLine="0"/>
        <w:rPr>
          <w:rFonts w:ascii="Times New Roman" w:eastAsia="Times New Roman" w:hAnsi="Times New Roman" w:cs="Times New Roman"/>
          <w:b/>
          <w:sz w:val="24"/>
          <w:szCs w:val="24"/>
        </w:rPr>
      </w:pPr>
      <w:r w:rsidRPr="00CD69E3">
        <w:rPr>
          <w:rFonts w:ascii="Times New Roman" w:eastAsia="Times New Roman" w:hAnsi="Times New Roman" w:cs="Times New Roman"/>
          <w:b/>
          <w:sz w:val="24"/>
          <w:szCs w:val="24"/>
        </w:rPr>
        <w:t>7.3.</w:t>
      </w:r>
      <w:r w:rsidR="00595DF4" w:rsidRPr="00CD69E3">
        <w:rPr>
          <w:rFonts w:ascii="Times New Roman" w:eastAsia="Times New Roman" w:hAnsi="Times New Roman" w:cs="Times New Roman"/>
          <w:b/>
          <w:sz w:val="24"/>
          <w:szCs w:val="24"/>
        </w:rPr>
        <w:t xml:space="preserve"> </w:t>
      </w:r>
      <w:r w:rsidRPr="00CD69E3">
        <w:rPr>
          <w:rFonts w:ascii="Times New Roman" w:eastAsia="Times New Roman" w:hAnsi="Times New Roman" w:cs="Times New Roman"/>
          <w:b/>
          <w:sz w:val="24"/>
          <w:szCs w:val="24"/>
        </w:rPr>
        <w:t>Klinik Uygulamanın Değerlendirilmesi</w:t>
      </w:r>
    </w:p>
    <w:p w14:paraId="229B39E9" w14:textId="638AB5D6" w:rsidR="002A6265" w:rsidRPr="005A5BD2" w:rsidRDefault="00FD7CB8">
      <w:pPr>
        <w:numPr>
          <w:ilvl w:val="0"/>
          <w:numId w:val="5"/>
        </w:numPr>
        <w:pBdr>
          <w:top w:val="nil"/>
          <w:left w:val="nil"/>
          <w:bottom w:val="nil"/>
          <w:right w:val="nil"/>
          <w:between w:val="nil"/>
        </w:pBdr>
        <w:spacing w:after="0"/>
        <w:rPr>
          <w:rFonts w:ascii="Times New Roman" w:eastAsia="Times New Roman" w:hAnsi="Times New Roman" w:cs="Times New Roman"/>
          <w:sz w:val="24"/>
          <w:szCs w:val="24"/>
        </w:rPr>
      </w:pPr>
      <w:bookmarkStart w:id="7" w:name="_Hlk172108490"/>
      <w:r w:rsidRPr="00CD69E3">
        <w:rPr>
          <w:rFonts w:ascii="Times New Roman" w:eastAsia="Times New Roman" w:hAnsi="Times New Roman" w:cs="Times New Roman"/>
          <w:sz w:val="24"/>
          <w:szCs w:val="24"/>
        </w:rPr>
        <w:t xml:space="preserve">Klinik uygulamalar </w:t>
      </w:r>
      <w:r w:rsidR="00845EB3" w:rsidRPr="00CD69E3">
        <w:rPr>
          <w:rFonts w:ascii="Times New Roman" w:eastAsia="Times New Roman" w:hAnsi="Times New Roman" w:cs="Times New Roman"/>
          <w:sz w:val="24"/>
          <w:szCs w:val="24"/>
        </w:rPr>
        <w:t xml:space="preserve">ilgili </w:t>
      </w:r>
      <w:r w:rsidRPr="00CD69E3">
        <w:rPr>
          <w:rFonts w:ascii="Times New Roman" w:eastAsia="Times New Roman" w:hAnsi="Times New Roman" w:cs="Times New Roman"/>
          <w:sz w:val="24"/>
          <w:szCs w:val="24"/>
        </w:rPr>
        <w:t>ders</w:t>
      </w:r>
      <w:r w:rsidR="00845EB3" w:rsidRPr="00CD69E3">
        <w:rPr>
          <w:rFonts w:ascii="Times New Roman" w:eastAsia="Times New Roman" w:hAnsi="Times New Roman" w:cs="Times New Roman"/>
          <w:sz w:val="24"/>
          <w:szCs w:val="24"/>
        </w:rPr>
        <w:t>in</w:t>
      </w:r>
      <w:r w:rsidRPr="00CD69E3">
        <w:rPr>
          <w:rFonts w:ascii="Times New Roman" w:eastAsia="Times New Roman" w:hAnsi="Times New Roman" w:cs="Times New Roman"/>
          <w:sz w:val="24"/>
          <w:szCs w:val="24"/>
        </w:rPr>
        <w:t xml:space="preserve"> izlencesinde</w:t>
      </w:r>
      <w:r w:rsidRPr="005A5BD2">
        <w:rPr>
          <w:rFonts w:ascii="Times New Roman" w:eastAsia="Times New Roman" w:hAnsi="Times New Roman" w:cs="Times New Roman"/>
          <w:sz w:val="24"/>
          <w:szCs w:val="24"/>
        </w:rPr>
        <w:t xml:space="preserve"> belirtilen ölçme ve değerlendirme sistemi doğrultusunda değerlendirilir.</w:t>
      </w:r>
    </w:p>
    <w:p w14:paraId="3809724B" w14:textId="4F30B720" w:rsidR="002A6265" w:rsidRPr="005A5BD2" w:rsidRDefault="00FD7CB8">
      <w:pPr>
        <w:numPr>
          <w:ilvl w:val="0"/>
          <w:numId w:val="5"/>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Klinik uygulama değerlendirilmesinde kullanılan tüm belgeler ve Öğrenci Uygulama Karnesi, belirtilen zamanda </w:t>
      </w:r>
      <w:r w:rsidR="00CD65CD" w:rsidRPr="005A5BD2">
        <w:rPr>
          <w:rFonts w:ascii="Times New Roman" w:eastAsia="Times New Roman" w:hAnsi="Times New Roman" w:cs="Times New Roman"/>
          <w:sz w:val="24"/>
          <w:szCs w:val="24"/>
        </w:rPr>
        <w:t xml:space="preserve">sorumlu </w:t>
      </w:r>
      <w:r w:rsidRPr="005A5BD2">
        <w:rPr>
          <w:rFonts w:ascii="Times New Roman" w:eastAsia="Times New Roman" w:hAnsi="Times New Roman" w:cs="Times New Roman"/>
          <w:sz w:val="24"/>
          <w:szCs w:val="24"/>
        </w:rPr>
        <w:t xml:space="preserve">öğretim </w:t>
      </w:r>
      <w:r w:rsidR="00CD65CD" w:rsidRPr="005A5BD2">
        <w:rPr>
          <w:rFonts w:ascii="Times New Roman" w:eastAsia="Times New Roman" w:hAnsi="Times New Roman" w:cs="Times New Roman"/>
          <w:sz w:val="24"/>
          <w:szCs w:val="24"/>
        </w:rPr>
        <w:t xml:space="preserve">ya da klinik öğretim </w:t>
      </w:r>
      <w:r w:rsidRPr="005A5BD2">
        <w:rPr>
          <w:rFonts w:ascii="Times New Roman" w:eastAsia="Times New Roman" w:hAnsi="Times New Roman" w:cs="Times New Roman"/>
          <w:sz w:val="24"/>
          <w:szCs w:val="24"/>
        </w:rPr>
        <w:t xml:space="preserve">elemanına teslim edilmelidir. </w:t>
      </w:r>
    </w:p>
    <w:p w14:paraId="5D726822" w14:textId="63BC08C4" w:rsidR="002A6265" w:rsidRPr="005A5BD2" w:rsidRDefault="00CD65CD">
      <w:pPr>
        <w:numPr>
          <w:ilvl w:val="0"/>
          <w:numId w:val="5"/>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Klinik uygulamalar, teorik ders ile bütünleşik olarak değerlendirilmektedir. Öğrencilerin teorik değerlendirme ve klinik uygulama değerlendirmelerinin ders izlencesinde belirtilen yüzdelik katkı paylarına göre son notları hesaplanır. FF veya FA notu alan öğrenciler, dersi ve klinik uygulamayı eş zamanlı olarak tekrar eder.</w:t>
      </w:r>
    </w:p>
    <w:p w14:paraId="02CBBE32" w14:textId="2A8EF521" w:rsidR="005A59A3" w:rsidRPr="005A5BD2" w:rsidRDefault="005A59A3">
      <w:pPr>
        <w:numPr>
          <w:ilvl w:val="0"/>
          <w:numId w:val="5"/>
        </w:numPr>
        <w:pBdr>
          <w:top w:val="nil"/>
          <w:left w:val="nil"/>
          <w:bottom w:val="nil"/>
          <w:right w:val="nil"/>
          <w:between w:val="nil"/>
        </w:pBdr>
        <w:spacing w:before="0" w:after="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Klinik uygulama sonunda sırasıyla öğrenciler, klinik rehber hemşireler ve klinik öğretim elemanları “Uygulama </w:t>
      </w:r>
      <w:r w:rsidRPr="00CD69E3">
        <w:rPr>
          <w:rFonts w:ascii="Times New Roman" w:eastAsia="Times New Roman" w:hAnsi="Times New Roman" w:cs="Times New Roman"/>
          <w:sz w:val="24"/>
          <w:szCs w:val="24"/>
        </w:rPr>
        <w:t xml:space="preserve">Değerlendirme Formu” ile öğrencinin klinik uygulama performansını değerlendirir ve </w:t>
      </w:r>
      <w:r w:rsidR="00845EB3" w:rsidRPr="00CD69E3">
        <w:rPr>
          <w:rFonts w:ascii="Times New Roman" w:eastAsia="Times New Roman" w:hAnsi="Times New Roman" w:cs="Times New Roman"/>
          <w:sz w:val="24"/>
          <w:szCs w:val="24"/>
        </w:rPr>
        <w:t xml:space="preserve">formu </w:t>
      </w:r>
      <w:r w:rsidRPr="00CD69E3">
        <w:rPr>
          <w:rFonts w:ascii="Times New Roman" w:eastAsia="Times New Roman" w:hAnsi="Times New Roman" w:cs="Times New Roman"/>
          <w:sz w:val="24"/>
          <w:szCs w:val="24"/>
        </w:rPr>
        <w:t>kapalı</w:t>
      </w:r>
      <w:r w:rsidRPr="005A5BD2">
        <w:rPr>
          <w:rFonts w:ascii="Times New Roman" w:eastAsia="Times New Roman" w:hAnsi="Times New Roman" w:cs="Times New Roman"/>
          <w:sz w:val="24"/>
          <w:szCs w:val="24"/>
        </w:rPr>
        <w:t xml:space="preserve"> zarf içerisinde dersin öğretim elemanına iletir.</w:t>
      </w:r>
    </w:p>
    <w:p w14:paraId="677A127A" w14:textId="12BB2FD7" w:rsidR="005A5BD2" w:rsidRDefault="005A59A3" w:rsidP="00CD69E3">
      <w:pPr>
        <w:numPr>
          <w:ilvl w:val="0"/>
          <w:numId w:val="5"/>
        </w:numPr>
        <w:pBdr>
          <w:top w:val="nil"/>
          <w:left w:val="nil"/>
          <w:bottom w:val="nil"/>
          <w:right w:val="nil"/>
          <w:between w:val="nil"/>
        </w:pBdr>
        <w:spacing w:before="0"/>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 xml:space="preserve">Klinik uygulama sonunda, öğrencilerden “Klinik Eğitim Ortamı Öğrenci Geribildirim Formu” ile geribildirim alınır ve komisyon tarafından raporlanır. Gerekli iyileştirme ve geliştirmeler için İyileştirme ve Geliştirme Komisyonu’na öneri olarak iletilir.   </w:t>
      </w:r>
      <w:bookmarkEnd w:id="7"/>
    </w:p>
    <w:p w14:paraId="1CE78CF8" w14:textId="77777777" w:rsidR="00CD69E3" w:rsidRPr="00CD69E3" w:rsidRDefault="00CD69E3" w:rsidP="00CD69E3">
      <w:pPr>
        <w:pBdr>
          <w:top w:val="nil"/>
          <w:left w:val="nil"/>
          <w:bottom w:val="nil"/>
          <w:right w:val="nil"/>
          <w:between w:val="nil"/>
        </w:pBdr>
        <w:spacing w:before="0"/>
        <w:ind w:left="1080" w:firstLine="0"/>
        <w:rPr>
          <w:rFonts w:ascii="Times New Roman" w:eastAsia="Times New Roman" w:hAnsi="Times New Roman" w:cs="Times New Roman"/>
          <w:sz w:val="24"/>
          <w:szCs w:val="24"/>
        </w:rPr>
      </w:pPr>
    </w:p>
    <w:p w14:paraId="09DB678F" w14:textId="46B9F85E" w:rsidR="002A6265" w:rsidRPr="005A5BD2" w:rsidRDefault="00FD7CB8">
      <w:pPr>
        <w:ind w:left="708" w:firstLine="0"/>
        <w:jc w:val="center"/>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DÖRDÜNCÜ BÖLÜM</w:t>
      </w:r>
    </w:p>
    <w:p w14:paraId="41209D82" w14:textId="77777777" w:rsidR="002A6265" w:rsidRPr="005A5BD2" w:rsidRDefault="00FD7CB8">
      <w:pPr>
        <w:ind w:firstLine="0"/>
        <w:jc w:val="center"/>
        <w:rPr>
          <w:rFonts w:ascii="Times New Roman" w:eastAsia="Times New Roman" w:hAnsi="Times New Roman" w:cs="Times New Roman"/>
          <w:sz w:val="24"/>
          <w:szCs w:val="24"/>
        </w:rPr>
      </w:pPr>
      <w:r w:rsidRPr="005A5BD2">
        <w:rPr>
          <w:rFonts w:ascii="Times New Roman" w:eastAsia="Times New Roman" w:hAnsi="Times New Roman" w:cs="Times New Roman"/>
          <w:sz w:val="24"/>
          <w:szCs w:val="24"/>
        </w:rPr>
        <w:t>HÜKÜM BULUNMAYAN DURUMLAR</w:t>
      </w:r>
    </w:p>
    <w:p w14:paraId="1B4765C9" w14:textId="77777777" w:rsidR="002A6265" w:rsidRPr="00CD69E3" w:rsidRDefault="00FD7CB8">
      <w:pPr>
        <w:ind w:firstLine="0"/>
        <w:rPr>
          <w:rFonts w:ascii="Times New Roman" w:eastAsia="Times New Roman" w:hAnsi="Times New Roman" w:cs="Times New Roman"/>
          <w:b/>
          <w:sz w:val="24"/>
          <w:szCs w:val="24"/>
        </w:rPr>
      </w:pPr>
      <w:r w:rsidRPr="005A5BD2">
        <w:rPr>
          <w:rFonts w:ascii="Times New Roman" w:eastAsia="Times New Roman" w:hAnsi="Times New Roman" w:cs="Times New Roman"/>
          <w:b/>
          <w:sz w:val="24"/>
          <w:szCs w:val="24"/>
        </w:rPr>
        <w:t xml:space="preserve">Madde 8: </w:t>
      </w:r>
      <w:r w:rsidRPr="005A5BD2">
        <w:rPr>
          <w:rFonts w:ascii="Times New Roman" w:eastAsia="Times New Roman" w:hAnsi="Times New Roman" w:cs="Times New Roman"/>
          <w:sz w:val="24"/>
          <w:szCs w:val="24"/>
        </w:rPr>
        <w:t xml:space="preserve">Bu maddede hükmü </w:t>
      </w:r>
      <w:r w:rsidRPr="00CD69E3">
        <w:rPr>
          <w:rFonts w:ascii="Times New Roman" w:eastAsia="Times New Roman" w:hAnsi="Times New Roman" w:cs="Times New Roman"/>
          <w:sz w:val="24"/>
          <w:szCs w:val="24"/>
        </w:rPr>
        <w:t>bulunmayan durumlarda izlenecek yol açıklanmıştır.</w:t>
      </w:r>
    </w:p>
    <w:p w14:paraId="35468F14" w14:textId="64C7006F" w:rsidR="00126B84" w:rsidRPr="00CD69E3" w:rsidRDefault="00FD7CB8">
      <w:pPr>
        <w:ind w:firstLine="0"/>
        <w:rPr>
          <w:rFonts w:ascii="Times New Roman" w:eastAsia="Times New Roman" w:hAnsi="Times New Roman" w:cs="Times New Roman"/>
          <w:sz w:val="24"/>
          <w:szCs w:val="24"/>
        </w:rPr>
      </w:pPr>
      <w:r w:rsidRPr="00CD69E3">
        <w:rPr>
          <w:rFonts w:ascii="Times New Roman" w:eastAsia="Times New Roman" w:hAnsi="Times New Roman" w:cs="Times New Roman"/>
          <w:sz w:val="24"/>
          <w:szCs w:val="24"/>
        </w:rPr>
        <w:t>Bu Laboratuvar ve Klinik Uygulama Yönergesi</w:t>
      </w:r>
      <w:r w:rsidR="00845EB3" w:rsidRPr="00CD69E3">
        <w:rPr>
          <w:rFonts w:ascii="Times New Roman" w:eastAsia="Times New Roman" w:hAnsi="Times New Roman" w:cs="Times New Roman"/>
          <w:sz w:val="24"/>
          <w:szCs w:val="24"/>
        </w:rPr>
        <w:t>’</w:t>
      </w:r>
      <w:r w:rsidRPr="00CD69E3">
        <w:rPr>
          <w:rFonts w:ascii="Times New Roman" w:eastAsia="Times New Roman" w:hAnsi="Times New Roman" w:cs="Times New Roman"/>
          <w:sz w:val="24"/>
          <w:szCs w:val="24"/>
        </w:rPr>
        <w:t>nde usul ve esaslarda hüküm bulunmayan hallerde üst kurula danışılır ve nihai karar üst kurul tarafından belirlenir.</w:t>
      </w:r>
    </w:p>
    <w:p w14:paraId="61CF8436" w14:textId="77777777" w:rsidR="005A5BD2" w:rsidRPr="00CD69E3" w:rsidRDefault="005A5BD2" w:rsidP="00CD69E3">
      <w:pPr>
        <w:ind w:firstLine="0"/>
        <w:rPr>
          <w:rFonts w:ascii="Times New Roman" w:eastAsia="Times New Roman" w:hAnsi="Times New Roman" w:cs="Times New Roman"/>
          <w:b/>
          <w:sz w:val="24"/>
          <w:szCs w:val="24"/>
        </w:rPr>
      </w:pPr>
    </w:p>
    <w:p w14:paraId="53538FF5" w14:textId="5123B47A" w:rsidR="002A6265" w:rsidRPr="00CD69E3" w:rsidRDefault="00FD7CB8">
      <w:pPr>
        <w:ind w:left="708" w:firstLine="0"/>
        <w:jc w:val="center"/>
        <w:rPr>
          <w:rFonts w:ascii="Times New Roman" w:eastAsia="Times New Roman" w:hAnsi="Times New Roman" w:cs="Times New Roman"/>
          <w:b/>
          <w:sz w:val="24"/>
          <w:szCs w:val="24"/>
        </w:rPr>
      </w:pPr>
      <w:r w:rsidRPr="00CD69E3">
        <w:rPr>
          <w:rFonts w:ascii="Times New Roman" w:eastAsia="Times New Roman" w:hAnsi="Times New Roman" w:cs="Times New Roman"/>
          <w:b/>
          <w:sz w:val="24"/>
          <w:szCs w:val="24"/>
        </w:rPr>
        <w:t>BEŞİNCİ BÖLÜM</w:t>
      </w:r>
    </w:p>
    <w:p w14:paraId="47C69ED1" w14:textId="77777777" w:rsidR="002A6265" w:rsidRPr="00CD69E3" w:rsidRDefault="00FD7CB8">
      <w:pPr>
        <w:ind w:left="708" w:firstLine="0"/>
        <w:jc w:val="center"/>
        <w:rPr>
          <w:rFonts w:ascii="Times New Roman" w:eastAsia="Times New Roman" w:hAnsi="Times New Roman" w:cs="Times New Roman"/>
          <w:b/>
          <w:sz w:val="24"/>
          <w:szCs w:val="24"/>
        </w:rPr>
      </w:pPr>
      <w:r w:rsidRPr="00CD69E3">
        <w:rPr>
          <w:rFonts w:ascii="Times New Roman" w:eastAsia="Times New Roman" w:hAnsi="Times New Roman" w:cs="Times New Roman"/>
          <w:b/>
          <w:sz w:val="24"/>
          <w:szCs w:val="24"/>
        </w:rPr>
        <w:t>SON HÜKÜMLER</w:t>
      </w:r>
    </w:p>
    <w:p w14:paraId="29C79896" w14:textId="77777777" w:rsidR="002A6265" w:rsidRPr="00CD69E3" w:rsidRDefault="00FD7CB8">
      <w:pPr>
        <w:ind w:firstLine="0"/>
        <w:rPr>
          <w:rFonts w:ascii="Times New Roman" w:eastAsia="Times New Roman" w:hAnsi="Times New Roman" w:cs="Times New Roman"/>
          <w:sz w:val="24"/>
          <w:szCs w:val="24"/>
        </w:rPr>
      </w:pPr>
      <w:r w:rsidRPr="00CD69E3">
        <w:rPr>
          <w:rFonts w:ascii="Times New Roman" w:eastAsia="Times New Roman" w:hAnsi="Times New Roman" w:cs="Times New Roman"/>
          <w:b/>
          <w:sz w:val="24"/>
          <w:szCs w:val="24"/>
        </w:rPr>
        <w:t xml:space="preserve">Madde 9: </w:t>
      </w:r>
      <w:r w:rsidRPr="00CD69E3">
        <w:rPr>
          <w:rFonts w:ascii="Times New Roman" w:eastAsia="Times New Roman" w:hAnsi="Times New Roman" w:cs="Times New Roman"/>
          <w:sz w:val="24"/>
          <w:szCs w:val="24"/>
        </w:rPr>
        <w:t>Bu “Laboratuvar ve Klinik Uygulama Yönergesi” Yeditepe Üniversitesi Sağlık Bilimleri Fakültesi Dekanı onayı ile yürürlüğe girer.</w:t>
      </w:r>
    </w:p>
    <w:p w14:paraId="6935721B" w14:textId="60CC24CA" w:rsidR="002A6265" w:rsidRPr="006065E7" w:rsidRDefault="00FD7CB8">
      <w:pPr>
        <w:ind w:firstLine="0"/>
        <w:rPr>
          <w:rFonts w:ascii="Times New Roman" w:eastAsia="Times New Roman" w:hAnsi="Times New Roman" w:cs="Times New Roman"/>
          <w:sz w:val="24"/>
          <w:szCs w:val="24"/>
        </w:rPr>
      </w:pPr>
      <w:r w:rsidRPr="00CD69E3">
        <w:rPr>
          <w:rFonts w:ascii="Times New Roman" w:eastAsia="Times New Roman" w:hAnsi="Times New Roman" w:cs="Times New Roman"/>
          <w:b/>
          <w:sz w:val="24"/>
          <w:szCs w:val="24"/>
        </w:rPr>
        <w:t xml:space="preserve">Madde 10: </w:t>
      </w:r>
      <w:r w:rsidRPr="00CD69E3">
        <w:rPr>
          <w:rFonts w:ascii="Times New Roman" w:eastAsia="Times New Roman" w:hAnsi="Times New Roman" w:cs="Times New Roman"/>
          <w:sz w:val="24"/>
          <w:szCs w:val="24"/>
        </w:rPr>
        <w:t>B</w:t>
      </w:r>
      <w:r w:rsidR="00845EB3" w:rsidRPr="00CD69E3">
        <w:rPr>
          <w:rFonts w:ascii="Times New Roman" w:eastAsia="Times New Roman" w:hAnsi="Times New Roman" w:cs="Times New Roman"/>
          <w:sz w:val="24"/>
          <w:szCs w:val="24"/>
        </w:rPr>
        <w:t>u yönerge Yeditepe Üniversitesi</w:t>
      </w:r>
      <w:r w:rsidRPr="00CD69E3">
        <w:rPr>
          <w:rFonts w:ascii="Times New Roman" w:eastAsia="Times New Roman" w:hAnsi="Times New Roman" w:cs="Times New Roman"/>
          <w:sz w:val="24"/>
          <w:szCs w:val="24"/>
        </w:rPr>
        <w:t xml:space="preserve"> Hemşirelik Bölüm Başkanı tarafından yürütülür.</w:t>
      </w:r>
    </w:p>
    <w:p w14:paraId="426757D1" w14:textId="77777777" w:rsidR="002A6265" w:rsidRPr="006065E7" w:rsidRDefault="002A6265">
      <w:pPr>
        <w:ind w:firstLine="0"/>
        <w:rPr>
          <w:rFonts w:ascii="Times New Roman" w:eastAsia="Times New Roman" w:hAnsi="Times New Roman" w:cs="Times New Roman"/>
          <w:b/>
          <w:sz w:val="24"/>
          <w:szCs w:val="24"/>
        </w:rPr>
      </w:pPr>
    </w:p>
    <w:p w14:paraId="11A0B6E2" w14:textId="77777777" w:rsidR="002A6265" w:rsidRPr="006065E7" w:rsidRDefault="002A6265">
      <w:pPr>
        <w:ind w:firstLine="0"/>
        <w:rPr>
          <w:rFonts w:ascii="Times New Roman" w:eastAsia="Times New Roman" w:hAnsi="Times New Roman" w:cs="Times New Roman"/>
          <w:sz w:val="24"/>
          <w:szCs w:val="24"/>
        </w:rPr>
      </w:pPr>
    </w:p>
    <w:sectPr w:rsidR="002A6265" w:rsidRPr="006065E7" w:rsidSect="006065E7">
      <w:headerReference w:type="default" r:id="rId8"/>
      <w:pgSz w:w="11906" w:h="16838"/>
      <w:pgMar w:top="1417" w:right="1417" w:bottom="1417" w:left="1417" w:header="39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793B5" w14:textId="77777777" w:rsidR="00E04249" w:rsidRDefault="00E04249">
      <w:pPr>
        <w:spacing w:before="0" w:after="0" w:line="240" w:lineRule="auto"/>
      </w:pPr>
      <w:r>
        <w:separator/>
      </w:r>
    </w:p>
  </w:endnote>
  <w:endnote w:type="continuationSeparator" w:id="0">
    <w:p w14:paraId="63C2F536" w14:textId="77777777" w:rsidR="00E04249" w:rsidRDefault="00E042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embedRegular r:id="rId1" w:fontKey="{DA04F1DC-D13F-4649-928E-6288DEDF49E7}"/>
    <w:embedBold r:id="rId2" w:fontKey="{B16317E7-ECCE-4125-ACCC-15B93CC42A15}"/>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3" w:fontKey="{4130B81F-B02B-468C-A602-435F7D9F89EC}"/>
  </w:font>
  <w:font w:name="Georgia">
    <w:panose1 w:val="02040502050405020303"/>
    <w:charset w:val="A2"/>
    <w:family w:val="roman"/>
    <w:pitch w:val="variable"/>
    <w:sig w:usb0="00000287" w:usb1="00000000" w:usb2="00000000" w:usb3="00000000" w:csb0="0000009F" w:csb1="00000000"/>
    <w:embedRegular r:id="rId4" w:fontKey="{FB3A19B7-9B43-4689-B56A-093E99CCD4A9}"/>
    <w:embedItalic r:id="rId5" w:fontKey="{A9EB7565-2931-4F44-B6E1-87C67146AA11}"/>
  </w:font>
  <w:font w:name="Tahoma">
    <w:panose1 w:val="020B0604030504040204"/>
    <w:charset w:val="A2"/>
    <w:family w:val="swiss"/>
    <w:pitch w:val="variable"/>
    <w:sig w:usb0="E1002EFF" w:usb1="C000605B" w:usb2="00000029" w:usb3="00000000" w:csb0="000101FF" w:csb1="00000000"/>
    <w:embedRegular r:id="rId6" w:fontKey="{2D5D8EFE-E867-4CC4-90A9-5B852708512C}"/>
    <w:embedBold r:id="rId7" w:fontKey="{BB4F0226-AA68-4055-84C7-00D12A036441}"/>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8" w:fontKey="{EB47674E-0ADB-428E-B328-ABD47F0C0F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F21CF" w14:textId="77777777" w:rsidR="00E04249" w:rsidRDefault="00E04249">
      <w:pPr>
        <w:spacing w:before="0" w:after="0" w:line="240" w:lineRule="auto"/>
      </w:pPr>
      <w:r>
        <w:separator/>
      </w:r>
    </w:p>
  </w:footnote>
  <w:footnote w:type="continuationSeparator" w:id="0">
    <w:p w14:paraId="02E69454" w14:textId="77777777" w:rsidR="00E04249" w:rsidRDefault="00E042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27EC" w14:textId="77777777" w:rsidR="002A6265" w:rsidRDefault="002A6265">
    <w:pPr>
      <w:widowControl w:val="0"/>
      <w:pBdr>
        <w:top w:val="nil"/>
        <w:left w:val="nil"/>
        <w:bottom w:val="nil"/>
        <w:right w:val="nil"/>
        <w:between w:val="nil"/>
      </w:pBdr>
      <w:spacing w:before="0" w:after="0" w:line="276" w:lineRule="auto"/>
      <w:ind w:firstLine="0"/>
      <w:jc w:val="left"/>
      <w:rPr>
        <w:rFonts w:ascii="Times New Roman" w:eastAsia="Times New Roman" w:hAnsi="Times New Roman" w:cs="Times New Roman"/>
        <w:sz w:val="18"/>
        <w:szCs w:val="18"/>
      </w:rPr>
    </w:pPr>
  </w:p>
  <w:tbl>
    <w:tblPr>
      <w:tblStyle w:val="a"/>
      <w:tblW w:w="11407"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245"/>
      <w:gridCol w:w="1701"/>
      <w:gridCol w:w="2476"/>
    </w:tblGrid>
    <w:tr w:rsidR="002A6265" w14:paraId="714B145F" w14:textId="77777777">
      <w:trPr>
        <w:trHeight w:val="273"/>
      </w:trPr>
      <w:tc>
        <w:tcPr>
          <w:tcW w:w="1985" w:type="dxa"/>
          <w:vMerge w:val="restart"/>
          <w:vAlign w:val="center"/>
        </w:tcPr>
        <w:p w14:paraId="52D7826B" w14:textId="77777777" w:rsidR="002A6265" w:rsidRDefault="002A6265">
          <w:pPr>
            <w:spacing w:before="0" w:after="0" w:line="240" w:lineRule="auto"/>
            <w:ind w:right="360" w:firstLine="0"/>
            <w:jc w:val="left"/>
            <w:rPr>
              <w:rFonts w:ascii="Tahoma" w:eastAsia="Tahoma" w:hAnsi="Tahoma" w:cs="Tahoma"/>
              <w:b/>
            </w:rPr>
          </w:pPr>
        </w:p>
        <w:p w14:paraId="30B31C1D" w14:textId="77777777" w:rsidR="002A6265" w:rsidRDefault="00FD7CB8">
          <w:pPr>
            <w:spacing w:before="0" w:after="0" w:line="240" w:lineRule="auto"/>
            <w:ind w:firstLine="0"/>
            <w:jc w:val="left"/>
            <w:rPr>
              <w:rFonts w:ascii="Tahoma" w:eastAsia="Tahoma" w:hAnsi="Tahoma" w:cs="Tahoma"/>
              <w:b/>
            </w:rPr>
          </w:pPr>
          <w:r>
            <w:rPr>
              <w:rFonts w:ascii="Tahoma" w:eastAsia="Tahoma" w:hAnsi="Tahoma" w:cs="Tahoma"/>
              <w:b/>
              <w:noProof/>
              <w:lang w:eastAsia="tr-TR"/>
            </w:rPr>
            <w:drawing>
              <wp:inline distT="0" distB="0" distL="0" distR="0" wp14:anchorId="3816B060" wp14:editId="59792BE3">
                <wp:extent cx="1173480" cy="62103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73480" cy="621030"/>
                        </a:xfrm>
                        <a:prstGeom prst="rect">
                          <a:avLst/>
                        </a:prstGeom>
                        <a:ln/>
                      </pic:spPr>
                    </pic:pic>
                  </a:graphicData>
                </a:graphic>
              </wp:inline>
            </w:drawing>
          </w:r>
        </w:p>
        <w:p w14:paraId="624A44D2" w14:textId="77777777" w:rsidR="002A6265" w:rsidRDefault="002A6265">
          <w:pPr>
            <w:spacing w:before="0" w:after="0" w:line="240" w:lineRule="auto"/>
            <w:ind w:firstLine="0"/>
            <w:jc w:val="left"/>
            <w:rPr>
              <w:rFonts w:ascii="Tahoma" w:eastAsia="Tahoma" w:hAnsi="Tahoma" w:cs="Tahoma"/>
              <w:b/>
            </w:rPr>
          </w:pPr>
        </w:p>
      </w:tc>
      <w:tc>
        <w:tcPr>
          <w:tcW w:w="5245" w:type="dxa"/>
          <w:vMerge w:val="restart"/>
          <w:vAlign w:val="center"/>
        </w:tcPr>
        <w:p w14:paraId="563F26A5" w14:textId="77777777" w:rsidR="002A6265"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YEDİTEPE ÜNİVERSİTESİ</w:t>
          </w:r>
        </w:p>
        <w:p w14:paraId="4FBA7988" w14:textId="77777777" w:rsidR="002A6265"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SAĞLIK BİLİMLERİ FAKÜLTESİ</w:t>
          </w:r>
        </w:p>
        <w:p w14:paraId="3FD53E55" w14:textId="77777777" w:rsidR="002A6265"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HEMŞİRELİK BÖLÜMÜ</w:t>
          </w:r>
        </w:p>
        <w:p w14:paraId="72C51A3E" w14:textId="77777777" w:rsidR="002A6265" w:rsidRDefault="00FD7CB8">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LABORATUVAR VE KLİNİK UYGULAMA YÖNERGESİ</w:t>
          </w:r>
        </w:p>
      </w:tc>
      <w:tc>
        <w:tcPr>
          <w:tcW w:w="1701" w:type="dxa"/>
          <w:vAlign w:val="center"/>
        </w:tcPr>
        <w:p w14:paraId="0E8CB4C9" w14:textId="77777777" w:rsidR="002A6265" w:rsidRDefault="00FD7CB8">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Doküman No</w:t>
          </w:r>
        </w:p>
      </w:tc>
      <w:tc>
        <w:tcPr>
          <w:tcW w:w="2476" w:type="dxa"/>
          <w:vAlign w:val="center"/>
        </w:tcPr>
        <w:p w14:paraId="47004B07" w14:textId="77777777" w:rsidR="002A6265" w:rsidRDefault="002A6265">
          <w:pPr>
            <w:tabs>
              <w:tab w:val="left" w:pos="2056"/>
              <w:tab w:val="left" w:pos="2536"/>
            </w:tabs>
            <w:spacing w:before="60" w:after="0" w:line="240" w:lineRule="auto"/>
            <w:ind w:firstLine="0"/>
            <w:jc w:val="left"/>
            <w:rPr>
              <w:rFonts w:ascii="Arial" w:eastAsia="Arial" w:hAnsi="Arial" w:cs="Arial"/>
              <w:sz w:val="20"/>
              <w:szCs w:val="20"/>
            </w:rPr>
          </w:pPr>
        </w:p>
      </w:tc>
    </w:tr>
    <w:tr w:rsidR="002A6265" w14:paraId="0A9C852D" w14:textId="77777777">
      <w:trPr>
        <w:trHeight w:val="265"/>
      </w:trPr>
      <w:tc>
        <w:tcPr>
          <w:tcW w:w="1985" w:type="dxa"/>
          <w:vMerge/>
          <w:vAlign w:val="center"/>
        </w:tcPr>
        <w:p w14:paraId="68596FA1" w14:textId="77777777" w:rsidR="002A6265" w:rsidRDefault="002A6265">
          <w:pPr>
            <w:widowControl w:val="0"/>
            <w:pBdr>
              <w:top w:val="nil"/>
              <w:left w:val="nil"/>
              <w:bottom w:val="nil"/>
              <w:right w:val="nil"/>
              <w:between w:val="nil"/>
            </w:pBdr>
            <w:spacing w:before="0" w:after="0" w:line="276" w:lineRule="auto"/>
            <w:ind w:firstLine="0"/>
            <w:jc w:val="left"/>
            <w:rPr>
              <w:rFonts w:ascii="Arial" w:eastAsia="Arial" w:hAnsi="Arial" w:cs="Arial"/>
              <w:sz w:val="20"/>
              <w:szCs w:val="20"/>
            </w:rPr>
          </w:pPr>
        </w:p>
      </w:tc>
      <w:tc>
        <w:tcPr>
          <w:tcW w:w="5245" w:type="dxa"/>
          <w:vMerge/>
          <w:vAlign w:val="center"/>
        </w:tcPr>
        <w:p w14:paraId="4A1C5BB7" w14:textId="77777777" w:rsidR="002A6265" w:rsidRDefault="002A6265">
          <w:pPr>
            <w:widowControl w:val="0"/>
            <w:pBdr>
              <w:top w:val="nil"/>
              <w:left w:val="nil"/>
              <w:bottom w:val="nil"/>
              <w:right w:val="nil"/>
              <w:between w:val="nil"/>
            </w:pBdr>
            <w:spacing w:before="0" w:after="0" w:line="276" w:lineRule="auto"/>
            <w:ind w:firstLine="0"/>
            <w:jc w:val="left"/>
            <w:rPr>
              <w:rFonts w:ascii="Arial" w:eastAsia="Arial" w:hAnsi="Arial" w:cs="Arial"/>
              <w:sz w:val="20"/>
              <w:szCs w:val="20"/>
            </w:rPr>
          </w:pPr>
        </w:p>
      </w:tc>
      <w:tc>
        <w:tcPr>
          <w:tcW w:w="1701" w:type="dxa"/>
          <w:vAlign w:val="center"/>
        </w:tcPr>
        <w:p w14:paraId="3CF7485B" w14:textId="77777777" w:rsidR="002A6265" w:rsidRDefault="00FD7CB8">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Yayın Tarihi</w:t>
          </w:r>
        </w:p>
      </w:tc>
      <w:tc>
        <w:tcPr>
          <w:tcW w:w="2476" w:type="dxa"/>
          <w:vAlign w:val="center"/>
        </w:tcPr>
        <w:p w14:paraId="759FB2D5" w14:textId="77777777" w:rsidR="002A6265" w:rsidRDefault="002A6265">
          <w:pPr>
            <w:tabs>
              <w:tab w:val="left" w:pos="2056"/>
              <w:tab w:val="left" w:pos="2536"/>
            </w:tabs>
            <w:spacing w:before="60" w:after="0" w:line="240" w:lineRule="auto"/>
            <w:ind w:firstLine="0"/>
            <w:jc w:val="left"/>
            <w:rPr>
              <w:rFonts w:ascii="Tahoma" w:eastAsia="Tahoma" w:hAnsi="Tahoma" w:cs="Tahoma"/>
              <w:sz w:val="20"/>
              <w:szCs w:val="20"/>
            </w:rPr>
          </w:pPr>
        </w:p>
      </w:tc>
    </w:tr>
    <w:tr w:rsidR="002A6265" w14:paraId="3EF97F4E" w14:textId="77777777">
      <w:trPr>
        <w:trHeight w:val="242"/>
      </w:trPr>
      <w:tc>
        <w:tcPr>
          <w:tcW w:w="1985" w:type="dxa"/>
          <w:vMerge/>
          <w:vAlign w:val="center"/>
        </w:tcPr>
        <w:p w14:paraId="31ADC320" w14:textId="77777777" w:rsidR="002A6265" w:rsidRDefault="002A6265">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5245" w:type="dxa"/>
          <w:vMerge/>
          <w:vAlign w:val="center"/>
        </w:tcPr>
        <w:p w14:paraId="722369CE" w14:textId="77777777" w:rsidR="002A6265" w:rsidRDefault="002A6265">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1701" w:type="dxa"/>
          <w:vAlign w:val="center"/>
        </w:tcPr>
        <w:p w14:paraId="539EF31B" w14:textId="77777777" w:rsidR="002A6265" w:rsidRDefault="00FD7CB8">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Revizyon No</w:t>
          </w:r>
        </w:p>
      </w:tc>
      <w:tc>
        <w:tcPr>
          <w:tcW w:w="2476" w:type="dxa"/>
          <w:vAlign w:val="center"/>
        </w:tcPr>
        <w:p w14:paraId="13E1229C" w14:textId="77777777" w:rsidR="002A6265" w:rsidRDefault="002A6265">
          <w:pPr>
            <w:tabs>
              <w:tab w:val="left" w:pos="2056"/>
              <w:tab w:val="left" w:pos="2536"/>
            </w:tabs>
            <w:spacing w:before="60" w:after="0" w:line="240" w:lineRule="auto"/>
            <w:ind w:firstLine="0"/>
            <w:jc w:val="left"/>
            <w:rPr>
              <w:rFonts w:ascii="Tahoma" w:eastAsia="Tahoma" w:hAnsi="Tahoma" w:cs="Tahoma"/>
              <w:sz w:val="20"/>
              <w:szCs w:val="20"/>
            </w:rPr>
          </w:pPr>
        </w:p>
      </w:tc>
    </w:tr>
    <w:tr w:rsidR="002A6265" w14:paraId="1E7B8FB5" w14:textId="77777777">
      <w:trPr>
        <w:trHeight w:val="235"/>
      </w:trPr>
      <w:tc>
        <w:tcPr>
          <w:tcW w:w="1985" w:type="dxa"/>
          <w:vMerge/>
          <w:vAlign w:val="center"/>
        </w:tcPr>
        <w:p w14:paraId="0495BBDD" w14:textId="77777777" w:rsidR="002A6265" w:rsidRDefault="002A6265">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5245" w:type="dxa"/>
          <w:vMerge/>
          <w:vAlign w:val="center"/>
        </w:tcPr>
        <w:p w14:paraId="7F54CFAB" w14:textId="77777777" w:rsidR="002A6265" w:rsidRDefault="002A6265">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1701" w:type="dxa"/>
          <w:vAlign w:val="center"/>
        </w:tcPr>
        <w:p w14:paraId="73AFD0C6" w14:textId="77777777" w:rsidR="002A6265" w:rsidRDefault="00FD7CB8">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Sayfa No</w:t>
          </w:r>
        </w:p>
      </w:tc>
      <w:tc>
        <w:tcPr>
          <w:tcW w:w="2476" w:type="dxa"/>
          <w:vAlign w:val="center"/>
        </w:tcPr>
        <w:p w14:paraId="3AE92D4C" w14:textId="77777777" w:rsidR="002A6265" w:rsidRDefault="002A6265">
          <w:pPr>
            <w:tabs>
              <w:tab w:val="center" w:pos="4536"/>
              <w:tab w:val="right" w:pos="9072"/>
            </w:tabs>
            <w:spacing w:before="0" w:after="0" w:line="240" w:lineRule="auto"/>
            <w:ind w:firstLine="0"/>
            <w:jc w:val="left"/>
            <w:rPr>
              <w:rFonts w:ascii="Tahoma" w:eastAsia="Tahoma" w:hAnsi="Tahoma" w:cs="Tahoma"/>
              <w:sz w:val="20"/>
              <w:szCs w:val="20"/>
            </w:rPr>
          </w:pPr>
        </w:p>
      </w:tc>
    </w:tr>
  </w:tbl>
  <w:p w14:paraId="0544D718" w14:textId="77777777" w:rsidR="002A6265" w:rsidRDefault="002A6265">
    <w:pPr>
      <w:pBdr>
        <w:top w:val="nil"/>
        <w:left w:val="nil"/>
        <w:bottom w:val="nil"/>
        <w:right w:val="nil"/>
        <w:between w:val="nil"/>
      </w:pBdr>
      <w:tabs>
        <w:tab w:val="center" w:pos="4703"/>
        <w:tab w:val="right" w:pos="9406"/>
      </w:tabs>
      <w:spacing w:before="0" w:after="0" w:line="240" w:lineRule="auto"/>
      <w:ind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A09EC"/>
    <w:multiLevelType w:val="multilevel"/>
    <w:tmpl w:val="94D056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A9E48E4"/>
    <w:multiLevelType w:val="multilevel"/>
    <w:tmpl w:val="29E81704"/>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 w15:restartNumberingAfterBreak="0">
    <w:nsid w:val="256D7A9E"/>
    <w:multiLevelType w:val="multilevel"/>
    <w:tmpl w:val="954292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6215E89"/>
    <w:multiLevelType w:val="multilevel"/>
    <w:tmpl w:val="E94A3C64"/>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 w15:restartNumberingAfterBreak="0">
    <w:nsid w:val="3CB35B48"/>
    <w:multiLevelType w:val="multilevel"/>
    <w:tmpl w:val="29CCE1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B1464E5"/>
    <w:multiLevelType w:val="multilevel"/>
    <w:tmpl w:val="005AF4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C4174BB"/>
    <w:multiLevelType w:val="multilevel"/>
    <w:tmpl w:val="15E2C5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1BA3BB5"/>
    <w:multiLevelType w:val="multilevel"/>
    <w:tmpl w:val="8292BB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11983186">
    <w:abstractNumId w:val="2"/>
  </w:num>
  <w:num w:numId="2" w16cid:durableId="1368141572">
    <w:abstractNumId w:val="4"/>
  </w:num>
  <w:num w:numId="3" w16cid:durableId="501506544">
    <w:abstractNumId w:val="6"/>
  </w:num>
  <w:num w:numId="4" w16cid:durableId="289092310">
    <w:abstractNumId w:val="5"/>
  </w:num>
  <w:num w:numId="5" w16cid:durableId="428813786">
    <w:abstractNumId w:val="7"/>
  </w:num>
  <w:num w:numId="6" w16cid:durableId="465512810">
    <w:abstractNumId w:val="1"/>
  </w:num>
  <w:num w:numId="7" w16cid:durableId="1638490149">
    <w:abstractNumId w:val="3"/>
  </w:num>
  <w:num w:numId="8" w16cid:durableId="1757364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65"/>
    <w:rsid w:val="00073033"/>
    <w:rsid w:val="000B24B9"/>
    <w:rsid w:val="000C2585"/>
    <w:rsid w:val="000F277C"/>
    <w:rsid w:val="00124F6A"/>
    <w:rsid w:val="00126B84"/>
    <w:rsid w:val="00132657"/>
    <w:rsid w:val="001458D8"/>
    <w:rsid w:val="002520B5"/>
    <w:rsid w:val="00287BC1"/>
    <w:rsid w:val="002A6265"/>
    <w:rsid w:val="002E11C1"/>
    <w:rsid w:val="0031039F"/>
    <w:rsid w:val="00377109"/>
    <w:rsid w:val="0038785E"/>
    <w:rsid w:val="003C5BCD"/>
    <w:rsid w:val="0043394F"/>
    <w:rsid w:val="00534BE7"/>
    <w:rsid w:val="00595DF4"/>
    <w:rsid w:val="005A59A3"/>
    <w:rsid w:val="005A5BD2"/>
    <w:rsid w:val="006005F9"/>
    <w:rsid w:val="006065E7"/>
    <w:rsid w:val="0065408F"/>
    <w:rsid w:val="006B00D3"/>
    <w:rsid w:val="006E521C"/>
    <w:rsid w:val="007634BD"/>
    <w:rsid w:val="007B07BC"/>
    <w:rsid w:val="007D58DD"/>
    <w:rsid w:val="00845EB3"/>
    <w:rsid w:val="0089236B"/>
    <w:rsid w:val="00917577"/>
    <w:rsid w:val="00923AA4"/>
    <w:rsid w:val="009C44E5"/>
    <w:rsid w:val="00A20A3B"/>
    <w:rsid w:val="00B118AB"/>
    <w:rsid w:val="00BB2020"/>
    <w:rsid w:val="00C13A3F"/>
    <w:rsid w:val="00C51CA9"/>
    <w:rsid w:val="00C923BB"/>
    <w:rsid w:val="00CD65CD"/>
    <w:rsid w:val="00CD69E3"/>
    <w:rsid w:val="00D568F0"/>
    <w:rsid w:val="00DD44C1"/>
    <w:rsid w:val="00E04249"/>
    <w:rsid w:val="00E86ADB"/>
    <w:rsid w:val="00F54976"/>
    <w:rsid w:val="00FD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E36C3"/>
  <w15:docId w15:val="{A10AB09C-13AB-449D-B60F-CA3E009B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en-US" w:bidi="ar-SA"/>
      </w:rPr>
    </w:rPrDefault>
    <w:pPrDefault>
      <w:pPr>
        <w:spacing w:before="120"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EB"/>
  </w:style>
  <w:style w:type="paragraph" w:styleId="Balk1">
    <w:name w:val="heading 1"/>
    <w:basedOn w:val="Normal"/>
    <w:next w:val="Normal"/>
    <w:uiPriority w:val="9"/>
    <w:qFormat/>
    <w:pPr>
      <w:keepNext/>
      <w:keepLines/>
      <w:spacing w:before="48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pPr>
    <w:rPr>
      <w:b/>
      <w:sz w:val="72"/>
      <w:szCs w:val="72"/>
    </w:rPr>
  </w:style>
  <w:style w:type="paragraph" w:styleId="NormalWeb">
    <w:name w:val="Normal (Web)"/>
    <w:basedOn w:val="Normal"/>
    <w:uiPriority w:val="99"/>
    <w:unhideWhenUsed/>
    <w:rsid w:val="0071361B"/>
    <w:pPr>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361B"/>
    <w:rPr>
      <w:b/>
      <w:bCs/>
    </w:rPr>
  </w:style>
  <w:style w:type="paragraph" w:styleId="ListeParagraf">
    <w:name w:val="List Paragraph"/>
    <w:basedOn w:val="Normal"/>
    <w:uiPriority w:val="1"/>
    <w:qFormat/>
    <w:rsid w:val="00275ADB"/>
    <w:pPr>
      <w:ind w:left="720"/>
      <w:contextualSpacing/>
    </w:pPr>
  </w:style>
  <w:style w:type="paragraph" w:styleId="BalonMetni">
    <w:name w:val="Balloon Text"/>
    <w:basedOn w:val="Normal"/>
    <w:link w:val="BalonMetniChar"/>
    <w:uiPriority w:val="99"/>
    <w:semiHidden/>
    <w:unhideWhenUsed/>
    <w:rsid w:val="0029692C"/>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692C"/>
    <w:rPr>
      <w:rFonts w:ascii="Segoe UI" w:hAnsi="Segoe UI" w:cs="Segoe UI"/>
      <w:sz w:val="18"/>
      <w:szCs w:val="18"/>
    </w:rPr>
  </w:style>
  <w:style w:type="paragraph" w:styleId="stBilgi">
    <w:name w:val="header"/>
    <w:basedOn w:val="Normal"/>
    <w:link w:val="stBilgiChar"/>
    <w:uiPriority w:val="99"/>
    <w:unhideWhenUsed/>
    <w:rsid w:val="004263EB"/>
    <w:pPr>
      <w:tabs>
        <w:tab w:val="center" w:pos="4703"/>
        <w:tab w:val="right" w:pos="9406"/>
      </w:tabs>
      <w:spacing w:before="0" w:after="0" w:line="240" w:lineRule="auto"/>
    </w:pPr>
  </w:style>
  <w:style w:type="character" w:customStyle="1" w:styleId="stBilgiChar">
    <w:name w:val="Üst Bilgi Char"/>
    <w:basedOn w:val="VarsaylanParagrafYazTipi"/>
    <w:link w:val="stBilgi"/>
    <w:uiPriority w:val="99"/>
    <w:rsid w:val="004263EB"/>
  </w:style>
  <w:style w:type="paragraph" w:styleId="AltBilgi">
    <w:name w:val="footer"/>
    <w:basedOn w:val="Normal"/>
    <w:link w:val="AltBilgiChar"/>
    <w:uiPriority w:val="99"/>
    <w:unhideWhenUsed/>
    <w:rsid w:val="004263EB"/>
    <w:pPr>
      <w:tabs>
        <w:tab w:val="center" w:pos="4703"/>
        <w:tab w:val="right" w:pos="9406"/>
      </w:tabs>
      <w:spacing w:before="0" w:after="0" w:line="240" w:lineRule="auto"/>
    </w:pPr>
  </w:style>
  <w:style w:type="character" w:customStyle="1" w:styleId="AltBilgiChar">
    <w:name w:val="Alt Bilgi Char"/>
    <w:basedOn w:val="VarsaylanParagrafYazTipi"/>
    <w:link w:val="AltBilgi"/>
    <w:uiPriority w:val="99"/>
    <w:rsid w:val="004263EB"/>
  </w:style>
  <w:style w:type="character" w:styleId="Kpr">
    <w:name w:val="Hyperlink"/>
    <w:basedOn w:val="VarsaylanParagrafYazTipi"/>
    <w:uiPriority w:val="99"/>
    <w:unhideWhenUsed/>
    <w:rsid w:val="00DF2301"/>
    <w:rPr>
      <w:color w:val="0563C1" w:themeColor="hyperlink"/>
      <w:u w:val="single"/>
    </w:rPr>
  </w:style>
  <w:style w:type="character" w:styleId="AklamaBavurusu">
    <w:name w:val="annotation reference"/>
    <w:basedOn w:val="VarsaylanParagrafYazTipi"/>
    <w:uiPriority w:val="99"/>
    <w:semiHidden/>
    <w:unhideWhenUsed/>
    <w:rsid w:val="00707A75"/>
    <w:rPr>
      <w:sz w:val="16"/>
      <w:szCs w:val="16"/>
    </w:rPr>
  </w:style>
  <w:style w:type="paragraph" w:styleId="AklamaMetni">
    <w:name w:val="annotation text"/>
    <w:basedOn w:val="Normal"/>
    <w:link w:val="AklamaMetniChar"/>
    <w:uiPriority w:val="99"/>
    <w:unhideWhenUsed/>
    <w:rsid w:val="00707A75"/>
    <w:pPr>
      <w:spacing w:line="240" w:lineRule="auto"/>
    </w:pPr>
    <w:rPr>
      <w:sz w:val="20"/>
      <w:szCs w:val="20"/>
    </w:rPr>
  </w:style>
  <w:style w:type="character" w:customStyle="1" w:styleId="AklamaMetniChar">
    <w:name w:val="Açıklama Metni Char"/>
    <w:basedOn w:val="VarsaylanParagrafYazTipi"/>
    <w:link w:val="AklamaMetni"/>
    <w:uiPriority w:val="99"/>
    <w:rsid w:val="00707A75"/>
    <w:rPr>
      <w:sz w:val="20"/>
      <w:szCs w:val="20"/>
    </w:rPr>
  </w:style>
  <w:style w:type="paragraph" w:styleId="AklamaKonusu">
    <w:name w:val="annotation subject"/>
    <w:basedOn w:val="AklamaMetni"/>
    <w:next w:val="AklamaMetni"/>
    <w:link w:val="AklamaKonusuChar"/>
    <w:uiPriority w:val="99"/>
    <w:semiHidden/>
    <w:unhideWhenUsed/>
    <w:rsid w:val="00707A75"/>
    <w:rPr>
      <w:b/>
      <w:bCs/>
    </w:rPr>
  </w:style>
  <w:style w:type="character" w:customStyle="1" w:styleId="AklamaKonusuChar">
    <w:name w:val="Açıklama Konusu Char"/>
    <w:basedOn w:val="AklamaMetniChar"/>
    <w:link w:val="AklamaKonusu"/>
    <w:uiPriority w:val="99"/>
    <w:semiHidden/>
    <w:rsid w:val="00707A75"/>
    <w:rPr>
      <w:b/>
      <w:bCs/>
      <w:sz w:val="20"/>
      <w:szCs w:val="20"/>
    </w:rPr>
  </w:style>
  <w:style w:type="paragraph" w:customStyle="1" w:styleId="Default">
    <w:name w:val="Default"/>
    <w:rsid w:val="00707A75"/>
    <w:pPr>
      <w:autoSpaceDE w:val="0"/>
      <w:autoSpaceDN w:val="0"/>
      <w:adjustRightInd w:val="0"/>
      <w:spacing w:before="0" w:after="0" w:line="240" w:lineRule="auto"/>
      <w:ind w:firstLine="0"/>
      <w:jc w:val="left"/>
    </w:pPr>
    <w:rPr>
      <w:rFonts w:ascii="Times New Roman" w:hAnsi="Times New Roman" w:cs="Times New Roman"/>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qObn9cP3Lv0iP0Tskhf89SCB/w==">AMUW2mWHGAY4AkhQ97fBqrKUt2x+UBdEZKDUtCXQ2Fc2U3xGWU6OyaLVJ/pG2P3kCT+quGISbCTqgRs3UW9xK0VY2aCra1YQjy9ALj5eNdiFnn9O/A31LtzQnRoCR8phtsAOr6xoA3cNwMwIJQno90zVa0L2P2wLLEp3OFbAIf/RdORS1SN/G9I3n6ofOoUCwzS9akN0C4tv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2110</Words>
  <Characters>12033</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irem cebioglu</dc:creator>
  <cp:lastModifiedBy>Gulsah Cakir</cp:lastModifiedBy>
  <cp:revision>3</cp:revision>
  <dcterms:created xsi:type="dcterms:W3CDTF">2024-07-18T09:17:00Z</dcterms:created>
  <dcterms:modified xsi:type="dcterms:W3CDTF">2024-07-18T09:40:00Z</dcterms:modified>
</cp:coreProperties>
</file>