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4" w:type="dxa"/>
        <w:tblInd w:w="-426" w:type="dxa"/>
        <w:tblLook w:val="04A0" w:firstRow="1" w:lastRow="0" w:firstColumn="1" w:lastColumn="0" w:noHBand="0" w:noVBand="1"/>
      </w:tblPr>
      <w:tblGrid>
        <w:gridCol w:w="4309"/>
        <w:gridCol w:w="2835"/>
        <w:gridCol w:w="3200"/>
      </w:tblGrid>
      <w:tr w:rsidR="00CA19FE" w:rsidRPr="00910C33" w14:paraId="36A0FAD9" w14:textId="77777777" w:rsidTr="00910C33">
        <w:trPr>
          <w:trHeight w:val="340"/>
        </w:trPr>
        <w:tc>
          <w:tcPr>
            <w:tcW w:w="4309" w:type="dxa"/>
            <w:shd w:val="clear" w:color="auto" w:fill="1F3864" w:themeFill="accent1" w:themeFillShade="80"/>
          </w:tcPr>
          <w:p w14:paraId="5AB0A0BA" w14:textId="7086C300" w:rsidR="00CA19FE" w:rsidRPr="00910C33" w:rsidRDefault="00CA19FE" w:rsidP="00F8757C">
            <w:pPr xmlns:w="http://schemas.openxmlformats.org/wordprocessingml/2006/main"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xmlns:w="http://schemas.openxmlformats.org/wordprocessingml/2006/main" w:rsidRPr="00910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Workflow Steps</w:t>
            </w:r>
          </w:p>
        </w:tc>
        <w:tc>
          <w:tcPr>
            <w:tcW w:w="2835" w:type="dxa"/>
            <w:shd w:val="clear" w:color="auto" w:fill="1F3864" w:themeFill="accent1" w:themeFillShade="80"/>
          </w:tcPr>
          <w:p w14:paraId="4512D85C" w14:textId="2C5F2079" w:rsidR="00CA19FE" w:rsidRPr="00910C33" w:rsidRDefault="00DA37C0" w:rsidP="00F8757C">
            <w:pPr xmlns:w="http://schemas.openxmlformats.org/wordprocessingml/2006/main"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xmlns:w="http://schemas.openxmlformats.org/wordprocessingml/2006/main" w:rsidRPr="00910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Responsible</w:t>
            </w:r>
          </w:p>
        </w:tc>
        <w:tc>
          <w:tcPr>
            <w:tcW w:w="3200" w:type="dxa"/>
            <w:shd w:val="clear" w:color="auto" w:fill="1F3864" w:themeFill="accent1" w:themeFillShade="80"/>
          </w:tcPr>
          <w:p w14:paraId="7F0324A0" w14:textId="71CCE1E2" w:rsidR="00CA19FE" w:rsidRPr="00910C33" w:rsidRDefault="001D09A5" w:rsidP="00F8757C">
            <w:pPr xmlns:w="http://schemas.openxmlformats.org/wordprocessingml/2006/main"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xmlns:w="http://schemas.openxmlformats.org/wordprocessingml/2006/main" w:type="gramStart"/>
            <w:r xmlns:w="http://schemas.openxmlformats.org/wordprocessingml/2006/main" w:rsidRPr="00910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</w:t>
            </w:r>
            <w:proofErr xmlns:w="http://schemas.openxmlformats.org/wordprocessingml/2006/main" w:type="gramEnd"/>
          </w:p>
        </w:tc>
      </w:tr>
      <w:tr w:rsidR="00CA19FE" w:rsidRPr="00910C33" w14:paraId="2306619E" w14:textId="77777777" w:rsidTr="00910C33">
        <w:trPr>
          <w:trHeight w:val="680"/>
        </w:trPr>
        <w:tc>
          <w:tcPr>
            <w:tcW w:w="4309" w:type="dxa"/>
          </w:tcPr>
          <w:p w14:paraId="58C41FE3" w14:textId="11FB8538" w:rsidR="00CA19FE" w:rsidRPr="00910C33" w:rsidRDefault="004146C3" w:rsidP="00F8757C">
            <w:pPr xmlns:w="http://schemas.openxmlformats.org/wordprocessingml/2006/main"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After the midterm and final exams, the students who fail the course grade are listed by the lecturer of the course.</w:t>
            </w:r>
          </w:p>
        </w:tc>
        <w:tc>
          <w:tcPr>
            <w:tcW w:w="2835" w:type="dxa"/>
          </w:tcPr>
          <w:p w14:paraId="7708251F" w14:textId="3DDD85A2" w:rsidR="00CA19FE" w:rsidRPr="00910C33" w:rsidRDefault="004146C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Instructor in Charge of the Course</w:t>
            </w:r>
          </w:p>
        </w:tc>
        <w:tc>
          <w:tcPr>
            <w:tcW w:w="3200" w:type="dxa"/>
          </w:tcPr>
          <w:p w14:paraId="0E85186A" w14:textId="292EDA80" w:rsidR="00CA19FE" w:rsidRPr="00910C33" w:rsidRDefault="00006FCC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Student Information System (OBS)</w:t>
            </w:r>
          </w:p>
        </w:tc>
      </w:tr>
      <w:tr w:rsidR="00EC5DB3" w:rsidRPr="00910C33" w14:paraId="2746D5C1" w14:textId="77777777" w:rsidTr="00910C33">
        <w:trPr>
          <w:trHeight w:val="680"/>
        </w:trPr>
        <w:tc>
          <w:tcPr>
            <w:tcW w:w="4309" w:type="dxa"/>
          </w:tcPr>
          <w:p w14:paraId="1BE6FC85" w14:textId="2D5EBE07" w:rsidR="00EC5DB3" w:rsidRPr="00910C33" w:rsidRDefault="00EC5DB3" w:rsidP="00F8757C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F934E02" wp14:editId="33A2978E">
                      <wp:simplePos x="0" y="0"/>
                      <wp:positionH relativeFrom="column">
                        <wp:posOffset>1135690</wp:posOffset>
                      </wp:positionH>
                      <wp:positionV relativeFrom="paragraph">
                        <wp:posOffset>24720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78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5" o:spid="_x0000_s1026" type="#_x0000_t67" style="position:absolute;margin-left:89.4pt;margin-top:1.95pt;width:14.15pt;height:2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772391C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4405A2E4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55417266" w14:textId="77777777" w:rsidTr="00910C33">
        <w:trPr>
          <w:trHeight w:val="680"/>
        </w:trPr>
        <w:tc>
          <w:tcPr>
            <w:tcW w:w="4309" w:type="dxa"/>
          </w:tcPr>
          <w:p w14:paraId="3267ED7B" w14:textId="0825D890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Following the announcement of the exam results, an interview is planned with these students within 2 weeks through the Student Information System (OBS) system and the result of the interview is filled in the relevant form.</w:t>
            </w:r>
          </w:p>
        </w:tc>
        <w:tc>
          <w:tcPr>
            <w:tcW w:w="2835" w:type="dxa"/>
          </w:tcPr>
          <w:p w14:paraId="580E4952" w14:textId="2EF1C509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Instructor in Charge of the Course</w:t>
            </w:r>
          </w:p>
        </w:tc>
        <w:tc>
          <w:tcPr>
            <w:tcW w:w="3200" w:type="dxa"/>
          </w:tcPr>
          <w:p w14:paraId="0C20B101" w14:textId="77777777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Student Information System (OBS)</w:t>
            </w:r>
          </w:p>
          <w:p w14:paraId="371FAD20" w14:textId="5D3338D2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Post-Exam Student Interview Form</w:t>
            </w:r>
          </w:p>
        </w:tc>
      </w:tr>
      <w:tr w:rsidR="00EC5DB3" w:rsidRPr="00910C33" w14:paraId="5210C765" w14:textId="77777777" w:rsidTr="00910C33">
        <w:trPr>
          <w:trHeight w:val="680"/>
        </w:trPr>
        <w:tc>
          <w:tcPr>
            <w:tcW w:w="4309" w:type="dxa"/>
          </w:tcPr>
          <w:p w14:paraId="5A8A1D04" w14:textId="05AE3AB4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B07BE7B" wp14:editId="45CEA4C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23968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C359C" id="Ok: Aşağı 10" o:spid="_x0000_s1026" type="#_x0000_t67" style="position:absolute;margin-left:90.1pt;margin-top:1.9pt;width:14.15pt;height:22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BXdopI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F8818B0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32809E8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42EF8A22" w14:textId="77777777" w:rsidTr="00910C33">
        <w:trPr>
          <w:trHeight w:val="680"/>
        </w:trPr>
        <w:tc>
          <w:tcPr>
            <w:tcW w:w="4309" w:type="dxa"/>
          </w:tcPr>
          <w:p w14:paraId="1B09F7A5" w14:textId="7D734F39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After the interviews are over, the completed forms for each student are sent to the Improvement and Development Commission.</w:t>
            </w:r>
          </w:p>
        </w:tc>
        <w:tc>
          <w:tcPr>
            <w:tcW w:w="2835" w:type="dxa"/>
          </w:tcPr>
          <w:p w14:paraId="686E40EB" w14:textId="4BB344A7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Instructor in Charge of the Course</w:t>
            </w:r>
          </w:p>
        </w:tc>
        <w:tc>
          <w:tcPr>
            <w:tcW w:w="3200" w:type="dxa"/>
          </w:tcPr>
          <w:p w14:paraId="68BD5840" w14:textId="375D99C1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Post-Exam Student Interview Form</w:t>
            </w:r>
          </w:p>
        </w:tc>
      </w:tr>
      <w:tr w:rsidR="00EC5DB3" w:rsidRPr="00910C33" w14:paraId="355AAC83" w14:textId="77777777" w:rsidTr="00910C33">
        <w:trPr>
          <w:trHeight w:val="680"/>
        </w:trPr>
        <w:tc>
          <w:tcPr>
            <w:tcW w:w="4309" w:type="dxa"/>
          </w:tcPr>
          <w:p w14:paraId="3EF14DEF" w14:textId="5BA658E4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6CBF0FD" wp14:editId="14B3282F">
                      <wp:simplePos x="0" y="0"/>
                      <wp:positionH relativeFrom="column">
                        <wp:posOffset>1156646</wp:posOffset>
                      </wp:positionH>
                      <wp:positionV relativeFrom="paragraph">
                        <wp:posOffset>40537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86D5" id="Ok: Aşağı 11" o:spid="_x0000_s1026" type="#_x0000_t67" style="position:absolute;margin-left:91.05pt;margin-top:3.2pt;width:14.15pt;height:22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A1wUTs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A478E4F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362B474A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62620FBD" w14:textId="77777777" w:rsidTr="00910C33">
        <w:trPr>
          <w:trHeight w:val="680"/>
        </w:trPr>
        <w:tc>
          <w:tcPr>
            <w:tcW w:w="4309" w:type="dxa"/>
          </w:tcPr>
          <w:p w14:paraId="7CF9A217" w14:textId="50582334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Improvement and Development Commission determines the improvement issues. Necessary action is taken in line with these decisions.</w:t>
            </w:r>
          </w:p>
        </w:tc>
        <w:tc>
          <w:tcPr>
            <w:tcW w:w="2835" w:type="dxa"/>
          </w:tcPr>
          <w:p w14:paraId="604B501D" w14:textId="77777777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Improvement and Development Commission</w:t>
            </w:r>
          </w:p>
          <w:p w14:paraId="0FCC381B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8911F14" w14:textId="444D5AA7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Post-Exam Student Interview Form</w:t>
            </w:r>
          </w:p>
        </w:tc>
      </w:tr>
      <w:tr w:rsidR="00EC5DB3" w:rsidRPr="00910C33" w14:paraId="1E0A5961" w14:textId="77777777" w:rsidTr="00910C33">
        <w:trPr>
          <w:trHeight w:val="680"/>
        </w:trPr>
        <w:tc>
          <w:tcPr>
            <w:tcW w:w="4309" w:type="dxa"/>
          </w:tcPr>
          <w:p w14:paraId="42A2F3E3" w14:textId="5D7857E0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3B1C85C" wp14:editId="3D7D97D8">
                      <wp:simplePos x="0" y="0"/>
                      <wp:positionH relativeFrom="column">
                        <wp:posOffset>1134907</wp:posOffset>
                      </wp:positionH>
                      <wp:positionV relativeFrom="paragraph">
                        <wp:posOffset>30480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0C0C" id="Ok: Aşağı 12" o:spid="_x0000_s1026" type="#_x0000_t67" style="position:absolute;margin-left:89.35pt;margin-top:2.4pt;width:14.15pt;height:22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CbcE7X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07318CC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A8AE89B" w14:textId="77777777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5C01FC16" w14:textId="77777777" w:rsidTr="00910C33">
        <w:trPr>
          <w:trHeight w:val="680"/>
        </w:trPr>
        <w:tc>
          <w:tcPr>
            <w:tcW w:w="4309" w:type="dxa"/>
          </w:tcPr>
          <w:p w14:paraId="3F24D252" w14:textId="19897F5D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rPr>
                <w:rFonts w:ascii="Arial" w:hAnsi="Arial" w:cs="Arial"/>
                <w:noProof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The subjects for which improvement decision is taken are conveyed to the responsible lecturer of the course and students are directed to their academic advisors when necessary.</w:t>
            </w:r>
          </w:p>
        </w:tc>
        <w:tc>
          <w:tcPr>
            <w:tcW w:w="2835" w:type="dxa"/>
          </w:tcPr>
          <w:p w14:paraId="4AE7CDC1" w14:textId="77777777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Improvement and Development Commission</w:t>
            </w:r>
          </w:p>
          <w:p w14:paraId="02A5780C" w14:textId="39CD3D14" w:rsidR="00EC5DB3" w:rsidRPr="00910C33" w:rsidRDefault="00EC5DB3" w:rsidP="00EC5DB3">
            <w:pPr xmlns:w="http://schemas.openxmlformats.org/wordprocessingml/2006/main"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910C33">
              <w:rPr>
                <w:rFonts w:ascii="Arial" w:hAnsi="Arial" w:cs="Arial"/>
                <w:sz w:val="18"/>
                <w:szCs w:val="18"/>
              </w:rPr>
              <w:t xml:space="preserve">Instructor in Charge of the Course</w:t>
            </w:r>
          </w:p>
        </w:tc>
        <w:tc>
          <w:tcPr>
            <w:tcW w:w="3200" w:type="dxa"/>
          </w:tcPr>
          <w:p w14:paraId="20FB1930" w14:textId="77777777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76928" w14:textId="77777777" w:rsidR="00C21FED" w:rsidRPr="00F8757C" w:rsidRDefault="00C21FED" w:rsidP="00F8757C">
      <w:pPr>
        <w:spacing w:after="0" w:line="240" w:lineRule="auto"/>
        <w:ind w:left="-57" w:right="-57"/>
        <w:rPr>
          <w:rFonts w:ascii="Arial" w:hAnsi="Arial" w:cs="Arial"/>
          <w:sz w:val="20"/>
          <w:szCs w:val="20"/>
        </w:rPr>
      </w:pPr>
    </w:p>
    <w:sectPr w:rsidR="00C21FED" w:rsidRPr="00F8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0005" w14:textId="77777777" w:rsidR="00E90A9F" w:rsidRDefault="00E90A9F" w:rsidP="00A45257">
      <w:pPr>
        <w:spacing w:after="0" w:line="240" w:lineRule="auto"/>
      </w:pPr>
      <w:r>
        <w:separator/>
      </w:r>
    </w:p>
  </w:endnote>
  <w:endnote w:type="continuationSeparator" w:id="0">
    <w:p w14:paraId="77920F0B" w14:textId="77777777" w:rsidR="00E90A9F" w:rsidRDefault="00E90A9F" w:rsidP="00A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4F95" w14:textId="77777777" w:rsidR="00E90A9F" w:rsidRDefault="00E90A9F" w:rsidP="00A45257">
      <w:pPr>
        <w:spacing w:after="0" w:line="240" w:lineRule="auto"/>
      </w:pPr>
      <w:r>
        <w:separator/>
      </w:r>
    </w:p>
  </w:footnote>
  <w:footnote w:type="continuationSeparator" w:id="0">
    <w:p w14:paraId="6E52863D" w14:textId="77777777" w:rsidR="00E90A9F" w:rsidRDefault="00E90A9F" w:rsidP="00A4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7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30"/>
      <w:gridCol w:w="6025"/>
      <w:gridCol w:w="1418"/>
      <w:gridCol w:w="1134"/>
    </w:tblGrid>
    <w:tr w:rsidR="00A45257" w:rsidRPr="00910C33" w14:paraId="52DBAFA0" w14:textId="77777777" w:rsidTr="00910C33">
      <w:trPr>
        <w:trHeight w:val="208"/>
      </w:trPr>
      <w:tc>
        <w:tcPr>
          <w:tcW w:w="17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68FF26" w14:textId="2E2BF048" w:rsidR="00A45257" w:rsidRPr="00910C33" w:rsidRDefault="00A45257" w:rsidP="00A45257">
          <w:pPr>
            <w:spacing w:after="0" w:line="240" w:lineRule="auto"/>
            <w:ind w:firstLine="0"/>
            <w:jc w:val="left"/>
            <w:rPr>
              <w:rFonts w:ascii="Arial" w:eastAsia="Tahoma" w:hAnsi="Arial" w:cs="Arial"/>
              <w:b/>
              <w:sz w:val="24"/>
              <w:szCs w:val="24"/>
            </w:rPr>
          </w:pPr>
          <w:r w:rsidRPr="00910C33">
            <w:rPr>
              <w:rFonts w:ascii="Arial" w:eastAsia="Tahoma" w:hAnsi="Arial" w:cs="Arial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 wp14:anchorId="21495A63" wp14:editId="5FB147E2">
                <wp:simplePos x="723331" y="627797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62835" cy="561660"/>
                <wp:effectExtent l="0" t="0" r="444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835" cy="5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1142B9" w14:textId="77777777" w:rsidR="00A45257" w:rsidRPr="00910C33" w:rsidRDefault="00A45257" w:rsidP="00A45257">
          <w:pPr xmlns:w="http://schemas.openxmlformats.org/wordprocessingml/2006/main"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 xml:space="preserve">YEDITEPE UNIVERSITY</w:t>
          </w:r>
        </w:p>
        <w:p w14:paraId="07399EF5" w14:textId="77777777" w:rsidR="00A45257" w:rsidRPr="00910C33" w:rsidRDefault="00A45257" w:rsidP="00A45257">
          <w:pPr xmlns:w="http://schemas.openxmlformats.org/wordprocessingml/2006/main"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 xml:space="preserve">FACULTY OF HEALTH SCIENCES</w:t>
          </w:r>
        </w:p>
        <w:p w14:paraId="4893D81F" w14:textId="77777777" w:rsidR="00A45257" w:rsidRPr="00910C33" w:rsidRDefault="00A45257" w:rsidP="00A45257">
          <w:pPr xmlns:w="http://schemas.openxmlformats.org/wordprocessingml/2006/main"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 xml:space="preserve">DEPARTMENT OF NURSING</w:t>
          </w:r>
        </w:p>
        <w:p w14:paraId="6AD70329" w14:textId="30894573" w:rsidR="00A45257" w:rsidRPr="00910C33" w:rsidRDefault="004D1B66" w:rsidP="00A45257">
          <w:pPr xmlns:w="http://schemas.openxmlformats.org/wordprocessingml/2006/main"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  <w:t xml:space="preserve">WORKFLOW CHART OF INTERVIEWS WITH STUDENTS WHO GRADED UNDER SUCCESS Score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A13D4B" w14:textId="77777777" w:rsidR="00A45257" w:rsidRPr="00910C33" w:rsidRDefault="00A45257" w:rsidP="00A45257">
          <w:pPr xmlns:w="http://schemas.openxmlformats.org/wordprocessingml/2006/main"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/>
              <w:sz w:val="16"/>
              <w:szCs w:val="16"/>
            </w:rPr>
            <w:t xml:space="preserve">Document number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95AC3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A45257" w:rsidRPr="00910C33" w14:paraId="5B456161" w14:textId="77777777" w:rsidTr="00910C33">
      <w:trPr>
        <w:trHeight w:val="201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ED5D39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1E3437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C5FA05" w14:textId="77777777" w:rsidR="00A45257" w:rsidRPr="00910C33" w:rsidRDefault="00A45257" w:rsidP="00A45257">
          <w:pPr xmlns:w="http://schemas.openxmlformats.org/wordprocessingml/2006/main"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/>
              <w:sz w:val="16"/>
              <w:szCs w:val="16"/>
            </w:rPr>
            <w:t xml:space="preserve">Release date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157C11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  <w:tr w:rsidR="00A45257" w:rsidRPr="00910C33" w14:paraId="166B6D7B" w14:textId="77777777" w:rsidTr="00910C33">
      <w:trPr>
        <w:trHeight w:val="184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B5B1D7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743249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BA08AA" w14:textId="77777777" w:rsidR="00A45257" w:rsidRPr="00910C33" w:rsidRDefault="00A45257" w:rsidP="00A45257">
          <w:pPr xmlns:w="http://schemas.openxmlformats.org/wordprocessingml/2006/main"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/>
              <w:sz w:val="16"/>
              <w:szCs w:val="16"/>
            </w:rPr>
            <w:t xml:space="preserve">Revision Number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EB3C0B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  <w:tr w:rsidR="00A45257" w:rsidRPr="00910C33" w14:paraId="4731AB1D" w14:textId="77777777" w:rsidTr="00910C33">
      <w:trPr>
        <w:trHeight w:val="179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53C859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39CECE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BF91D2" w14:textId="77777777" w:rsidR="00A45257" w:rsidRPr="00910C33" w:rsidRDefault="00A45257" w:rsidP="00A45257">
          <w:pPr xmlns:w="http://schemas.openxmlformats.org/wordprocessingml/2006/main"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xmlns:w="http://schemas.openxmlformats.org/wordprocessingml/2006/main" w:rsidRPr="00910C33">
            <w:rPr>
              <w:rFonts w:ascii="Arial" w:eastAsia="Times New Roman" w:hAnsi="Arial" w:cs="Arial"/>
              <w:b/>
              <w:sz w:val="16"/>
              <w:szCs w:val="16"/>
            </w:rPr>
            <w:t xml:space="preserve">Page Number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4A0F17" w14:textId="77777777" w:rsidR="00A45257" w:rsidRPr="00910C33" w:rsidRDefault="00A45257" w:rsidP="00A45257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</w:tbl>
  <w:p w14:paraId="5B8FA670" w14:textId="77777777" w:rsidR="00A45257" w:rsidRDefault="00A452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4"/>
    <w:rsid w:val="00006FCC"/>
    <w:rsid w:val="00074B20"/>
    <w:rsid w:val="000B4C19"/>
    <w:rsid w:val="000E1998"/>
    <w:rsid w:val="001D09A5"/>
    <w:rsid w:val="001F4CA3"/>
    <w:rsid w:val="002439A1"/>
    <w:rsid w:val="00294005"/>
    <w:rsid w:val="002B42D9"/>
    <w:rsid w:val="003074D9"/>
    <w:rsid w:val="00322B95"/>
    <w:rsid w:val="00336C7E"/>
    <w:rsid w:val="003635FA"/>
    <w:rsid w:val="003B2F4B"/>
    <w:rsid w:val="003C1AB9"/>
    <w:rsid w:val="0040083A"/>
    <w:rsid w:val="004146C3"/>
    <w:rsid w:val="0042278D"/>
    <w:rsid w:val="00433C22"/>
    <w:rsid w:val="004A5324"/>
    <w:rsid w:val="004D1B66"/>
    <w:rsid w:val="004E07AC"/>
    <w:rsid w:val="00570A87"/>
    <w:rsid w:val="00596CA5"/>
    <w:rsid w:val="005E1F4E"/>
    <w:rsid w:val="0062423B"/>
    <w:rsid w:val="006A4C9D"/>
    <w:rsid w:val="006B4B1E"/>
    <w:rsid w:val="00716DF6"/>
    <w:rsid w:val="007355CA"/>
    <w:rsid w:val="00847334"/>
    <w:rsid w:val="00910C33"/>
    <w:rsid w:val="009548A4"/>
    <w:rsid w:val="0098719C"/>
    <w:rsid w:val="009C27A6"/>
    <w:rsid w:val="00A2735A"/>
    <w:rsid w:val="00A45257"/>
    <w:rsid w:val="00AE7868"/>
    <w:rsid w:val="00BB0502"/>
    <w:rsid w:val="00BD4173"/>
    <w:rsid w:val="00BF0A99"/>
    <w:rsid w:val="00C1132B"/>
    <w:rsid w:val="00C17B42"/>
    <w:rsid w:val="00C21FED"/>
    <w:rsid w:val="00CA19FE"/>
    <w:rsid w:val="00CA1F80"/>
    <w:rsid w:val="00CE7343"/>
    <w:rsid w:val="00D50323"/>
    <w:rsid w:val="00D52E06"/>
    <w:rsid w:val="00D60091"/>
    <w:rsid w:val="00D92334"/>
    <w:rsid w:val="00DA37C0"/>
    <w:rsid w:val="00DA6F90"/>
    <w:rsid w:val="00DC38B2"/>
    <w:rsid w:val="00DC4914"/>
    <w:rsid w:val="00E90A9F"/>
    <w:rsid w:val="00EA5143"/>
    <w:rsid w:val="00EC5DB3"/>
    <w:rsid w:val="00F04EDC"/>
    <w:rsid w:val="00F8757C"/>
    <w:rsid w:val="00FA4CA2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CD6E"/>
  <w15:chartTrackingRefBased/>
  <w15:docId w15:val="{91171812-C8D5-4092-833C-22D962E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257"/>
  </w:style>
  <w:style w:type="paragraph" w:styleId="AltBilgi">
    <w:name w:val="footer"/>
    <w:basedOn w:val="Normal"/>
    <w:link w:val="AltBilgiChar"/>
    <w:uiPriority w:val="99"/>
    <w:unhideWhenUsed/>
    <w:rsid w:val="00A4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257"/>
  </w:style>
  <w:style w:type="table" w:styleId="TabloKlavuzu">
    <w:name w:val="Table Grid"/>
    <w:basedOn w:val="NormalTablo"/>
    <w:uiPriority w:val="39"/>
    <w:rsid w:val="00C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Sibel Afacan Karaman</cp:lastModifiedBy>
  <cp:revision>3</cp:revision>
  <cp:lastPrinted>2022-07-10T16:04:00Z</cp:lastPrinted>
  <dcterms:created xsi:type="dcterms:W3CDTF">2022-07-10T16:05:00Z</dcterms:created>
  <dcterms:modified xsi:type="dcterms:W3CDTF">2022-07-10T17:18:00Z</dcterms:modified>
</cp:coreProperties>
</file>